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95A" w:rsidRPr="00565A5A" w:rsidRDefault="005E795A" w:rsidP="005E795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A5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№1 </w:t>
      </w:r>
    </w:p>
    <w:p w:rsidR="005E795A" w:rsidRPr="00565A5A" w:rsidRDefault="005E795A" w:rsidP="005E795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A5A">
        <w:rPr>
          <w:rFonts w:ascii="Times New Roman" w:eastAsia="Times New Roman" w:hAnsi="Times New Roman"/>
          <w:sz w:val="24"/>
          <w:szCs w:val="24"/>
          <w:lang w:eastAsia="ru-RU"/>
        </w:rPr>
        <w:t>к концессионному соглашению от «___» ____________.20__г.</w:t>
      </w:r>
    </w:p>
    <w:p w:rsidR="005E795A" w:rsidRPr="00565A5A" w:rsidRDefault="005E795A" w:rsidP="005E795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795A" w:rsidRPr="00565A5A" w:rsidRDefault="005E795A" w:rsidP="005E795A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 w:bidi="en-US"/>
        </w:rPr>
      </w:pPr>
      <w:r w:rsidRPr="00565A5A">
        <w:rPr>
          <w:rFonts w:ascii="Times New Roman" w:eastAsia="Times New Roman" w:hAnsi="Times New Roman"/>
          <w:b/>
          <w:sz w:val="24"/>
          <w:szCs w:val="24"/>
          <w:lang w:eastAsia="ru-RU" w:bidi="en-US"/>
        </w:rPr>
        <w:t>Состав и описание, в том числе технико-экономические показатели</w:t>
      </w:r>
    </w:p>
    <w:p w:rsidR="005E795A" w:rsidRPr="00565A5A" w:rsidRDefault="005E795A" w:rsidP="005E795A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 w:bidi="en-US"/>
        </w:rPr>
      </w:pPr>
      <w:r w:rsidRPr="00565A5A">
        <w:rPr>
          <w:rFonts w:ascii="Times New Roman" w:eastAsia="Times New Roman" w:hAnsi="Times New Roman"/>
          <w:b/>
          <w:sz w:val="24"/>
          <w:szCs w:val="24"/>
          <w:lang w:eastAsia="ru-RU" w:bidi="en-US"/>
        </w:rPr>
        <w:t>объектов концессионного соглашения</w:t>
      </w:r>
    </w:p>
    <w:p w:rsidR="005E795A" w:rsidRPr="00565A5A" w:rsidRDefault="005E795A" w:rsidP="005E795A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4"/>
          <w:lang w:eastAsia="ru-RU" w:bidi="en-US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86"/>
        <w:gridCol w:w="1134"/>
        <w:gridCol w:w="1842"/>
        <w:gridCol w:w="2552"/>
        <w:gridCol w:w="3260"/>
      </w:tblGrid>
      <w:tr w:rsidR="005E795A" w:rsidRPr="00565A5A" w:rsidTr="00746D01">
        <w:trPr>
          <w:trHeight w:val="577"/>
        </w:trPr>
        <w:tc>
          <w:tcPr>
            <w:tcW w:w="586" w:type="dxa"/>
          </w:tcPr>
          <w:p w:rsidR="005E795A" w:rsidRPr="00565A5A" w:rsidRDefault="005E795A" w:rsidP="00746D01">
            <w:pPr>
              <w:tabs>
                <w:tab w:val="left" w:pos="3480"/>
                <w:tab w:val="left" w:pos="7840"/>
              </w:tabs>
              <w:jc w:val="both"/>
              <w:rPr>
                <w:rFonts w:ascii="Times New Roman" w:eastAsia="Times New Roman" w:hAnsi="Times New Roman"/>
                <w:noProof/>
              </w:rPr>
            </w:pPr>
            <w:r w:rsidRPr="00565A5A">
              <w:rPr>
                <w:rFonts w:ascii="Times New Roman" w:eastAsia="Times New Roman" w:hAnsi="Times New Roman"/>
                <w:noProof/>
              </w:rPr>
              <w:t>№</w:t>
            </w:r>
          </w:p>
          <w:p w:rsidR="005E795A" w:rsidRPr="00565A5A" w:rsidRDefault="005E795A" w:rsidP="00746D01">
            <w:pPr>
              <w:tabs>
                <w:tab w:val="left" w:pos="3480"/>
                <w:tab w:val="left" w:pos="7840"/>
              </w:tabs>
              <w:jc w:val="both"/>
              <w:rPr>
                <w:rFonts w:ascii="Times New Roman" w:eastAsia="Times New Roman" w:hAnsi="Times New Roman"/>
                <w:noProof/>
              </w:rPr>
            </w:pPr>
            <w:r w:rsidRPr="00565A5A">
              <w:rPr>
                <w:rFonts w:ascii="Times New Roman" w:eastAsia="Times New Roman" w:hAnsi="Times New Roman"/>
                <w:noProof/>
              </w:rPr>
              <w:t>п/п</w:t>
            </w:r>
          </w:p>
        </w:tc>
        <w:tc>
          <w:tcPr>
            <w:tcW w:w="1134" w:type="dxa"/>
          </w:tcPr>
          <w:p w:rsidR="005E795A" w:rsidRPr="00565A5A" w:rsidRDefault="005E795A" w:rsidP="00746D01">
            <w:pPr>
              <w:tabs>
                <w:tab w:val="left" w:pos="3480"/>
                <w:tab w:val="left" w:pos="7840"/>
              </w:tabs>
              <w:jc w:val="center"/>
              <w:rPr>
                <w:rFonts w:ascii="Times New Roman" w:eastAsia="Times New Roman" w:hAnsi="Times New Roman"/>
                <w:noProof/>
              </w:rPr>
            </w:pPr>
            <w:r w:rsidRPr="00565A5A">
              <w:rPr>
                <w:rFonts w:ascii="Times New Roman" w:eastAsia="Times New Roman" w:hAnsi="Times New Roman"/>
                <w:noProof/>
              </w:rPr>
              <w:t>Наименование объекта</w:t>
            </w:r>
          </w:p>
        </w:tc>
        <w:tc>
          <w:tcPr>
            <w:tcW w:w="1842" w:type="dxa"/>
          </w:tcPr>
          <w:p w:rsidR="005E795A" w:rsidRPr="00565A5A" w:rsidRDefault="005E795A" w:rsidP="00746D01">
            <w:pPr>
              <w:tabs>
                <w:tab w:val="left" w:pos="3480"/>
                <w:tab w:val="left" w:pos="7840"/>
              </w:tabs>
              <w:jc w:val="center"/>
              <w:rPr>
                <w:rFonts w:ascii="Times New Roman" w:eastAsia="Times New Roman" w:hAnsi="Times New Roman"/>
                <w:noProof/>
              </w:rPr>
            </w:pPr>
            <w:r w:rsidRPr="00565A5A">
              <w:rPr>
                <w:rFonts w:ascii="Times New Roman" w:eastAsia="Times New Roman" w:hAnsi="Times New Roman"/>
                <w:noProof/>
              </w:rPr>
              <w:t>Адрес объекта</w:t>
            </w:r>
          </w:p>
        </w:tc>
        <w:tc>
          <w:tcPr>
            <w:tcW w:w="2552" w:type="dxa"/>
          </w:tcPr>
          <w:p w:rsidR="005E795A" w:rsidRPr="00565A5A" w:rsidRDefault="005E795A" w:rsidP="00746D01">
            <w:pPr>
              <w:tabs>
                <w:tab w:val="left" w:pos="3480"/>
                <w:tab w:val="left" w:pos="7840"/>
              </w:tabs>
              <w:jc w:val="center"/>
              <w:rPr>
                <w:rFonts w:ascii="Times New Roman" w:eastAsia="Times New Roman" w:hAnsi="Times New Roman"/>
                <w:noProof/>
              </w:rPr>
            </w:pPr>
            <w:r w:rsidRPr="00565A5A">
              <w:rPr>
                <w:rFonts w:ascii="Times New Roman" w:eastAsia="Times New Roman" w:hAnsi="Times New Roman"/>
                <w:noProof/>
              </w:rPr>
              <w:t>Технико-экономические показатели объекта</w:t>
            </w:r>
          </w:p>
        </w:tc>
        <w:tc>
          <w:tcPr>
            <w:tcW w:w="3260" w:type="dxa"/>
          </w:tcPr>
          <w:p w:rsidR="005E795A" w:rsidRPr="00565A5A" w:rsidRDefault="005E795A" w:rsidP="00746D01">
            <w:pPr>
              <w:tabs>
                <w:tab w:val="left" w:pos="3480"/>
                <w:tab w:val="left" w:pos="7840"/>
              </w:tabs>
              <w:jc w:val="center"/>
              <w:rPr>
                <w:rFonts w:ascii="Times New Roman" w:eastAsia="Times New Roman" w:hAnsi="Times New Roman"/>
                <w:noProof/>
              </w:rPr>
            </w:pPr>
            <w:r w:rsidRPr="00565A5A">
              <w:rPr>
                <w:rFonts w:ascii="Times New Roman" w:eastAsia="Times New Roman" w:hAnsi="Times New Roman"/>
                <w:noProof/>
              </w:rPr>
              <w:t>Собственость</w:t>
            </w:r>
          </w:p>
        </w:tc>
      </w:tr>
      <w:tr w:rsidR="005E795A" w:rsidRPr="00565A5A" w:rsidTr="00746D01">
        <w:tc>
          <w:tcPr>
            <w:tcW w:w="586" w:type="dxa"/>
          </w:tcPr>
          <w:p w:rsidR="005E795A" w:rsidRPr="00E30AA8" w:rsidRDefault="005E795A" w:rsidP="00746D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5E795A" w:rsidRPr="00E30AA8" w:rsidRDefault="005E795A" w:rsidP="00746D01">
            <w:pPr>
              <w:jc w:val="center"/>
              <w:rPr>
                <w:rFonts w:ascii="Times New Roman" w:hAnsi="Times New Roman"/>
              </w:rPr>
            </w:pPr>
            <w:r w:rsidRPr="00E30AA8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1842" w:type="dxa"/>
          </w:tcPr>
          <w:p w:rsidR="005E795A" w:rsidRPr="00E30AA8" w:rsidRDefault="005E795A" w:rsidP="00746D01">
            <w:pPr>
              <w:jc w:val="both"/>
              <w:rPr>
                <w:rFonts w:ascii="Times New Roman" w:hAnsi="Times New Roman"/>
              </w:rPr>
            </w:pPr>
            <w:r w:rsidRPr="00E30AA8">
              <w:rPr>
                <w:rFonts w:ascii="Times New Roman" w:hAnsi="Times New Roman"/>
              </w:rPr>
              <w:t xml:space="preserve">Красноярский край, Ужурский район, с. Крутояр, от водонапорной башни по ул. </w:t>
            </w:r>
            <w:proofErr w:type="gramStart"/>
            <w:r w:rsidRPr="00E30AA8">
              <w:rPr>
                <w:rFonts w:ascii="Times New Roman" w:hAnsi="Times New Roman"/>
              </w:rPr>
              <w:t>Спортивная</w:t>
            </w:r>
            <w:proofErr w:type="gramEnd"/>
            <w:r w:rsidRPr="00E30AA8">
              <w:rPr>
                <w:rFonts w:ascii="Times New Roman" w:hAnsi="Times New Roman"/>
              </w:rPr>
              <w:t>,  ул. Октябрьская до потребителей</w:t>
            </w:r>
          </w:p>
        </w:tc>
        <w:tc>
          <w:tcPr>
            <w:tcW w:w="2552" w:type="dxa"/>
          </w:tcPr>
          <w:p w:rsidR="005E795A" w:rsidRDefault="005E795A" w:rsidP="00746D01">
            <w:pPr>
              <w:tabs>
                <w:tab w:val="left" w:pos="3480"/>
                <w:tab w:val="left" w:pos="7840"/>
              </w:tabs>
              <w:rPr>
                <w:rFonts w:ascii="Times New Roman" w:hAnsi="Times New Roman"/>
                <w:color w:val="000000" w:themeColor="text1"/>
              </w:rPr>
            </w:pPr>
            <w:r w:rsidRPr="00E30AA8">
              <w:rPr>
                <w:rFonts w:ascii="Times New Roman" w:eastAsia="Times New Roman" w:hAnsi="Times New Roman"/>
                <w:noProof/>
                <w:color w:val="000000" w:themeColor="text1"/>
              </w:rPr>
              <w:t xml:space="preserve">Ввод в эскплуатацию 1980 год </w:t>
            </w:r>
            <w:r w:rsidRPr="00E30AA8">
              <w:rPr>
                <w:rFonts w:ascii="Times New Roman" w:hAnsi="Times New Roman"/>
                <w:color w:val="000000" w:themeColor="text1"/>
              </w:rPr>
              <w:t xml:space="preserve">Трубы ПВХ </w:t>
            </w:r>
            <w:r w:rsidRPr="00E30AA8">
              <w:rPr>
                <w:rFonts w:ascii="Times New Roman" w:hAnsi="Times New Roman"/>
                <w:color w:val="000000" w:themeColor="text1"/>
                <w:lang w:val="en-US"/>
              </w:rPr>
              <w:t>d</w:t>
            </w:r>
            <w:r w:rsidRPr="00E30AA8">
              <w:rPr>
                <w:rFonts w:ascii="Times New Roman" w:hAnsi="Times New Roman"/>
                <w:color w:val="000000" w:themeColor="text1"/>
              </w:rPr>
              <w:t xml:space="preserve">-50мм, чугунные </w:t>
            </w:r>
            <w:r w:rsidRPr="00E30AA8">
              <w:rPr>
                <w:rFonts w:ascii="Times New Roman" w:hAnsi="Times New Roman"/>
                <w:color w:val="000000" w:themeColor="text1"/>
                <w:lang w:val="en-US"/>
              </w:rPr>
              <w:t>d</w:t>
            </w:r>
            <w:r w:rsidRPr="00E30AA8">
              <w:rPr>
                <w:rFonts w:ascii="Times New Roman" w:hAnsi="Times New Roman"/>
                <w:color w:val="000000" w:themeColor="text1"/>
              </w:rPr>
              <w:t xml:space="preserve">-100мм, протяженность </w:t>
            </w:r>
            <w:r>
              <w:rPr>
                <w:rFonts w:ascii="Times New Roman" w:hAnsi="Times New Roman"/>
                <w:color w:val="000000" w:themeColor="text1"/>
              </w:rPr>
              <w:t>1351 м.</w:t>
            </w:r>
          </w:p>
          <w:p w:rsidR="005E795A" w:rsidRPr="00E30AA8" w:rsidRDefault="005E795A" w:rsidP="00746D01">
            <w:pPr>
              <w:tabs>
                <w:tab w:val="left" w:pos="3480"/>
                <w:tab w:val="left" w:pos="7840"/>
              </w:tabs>
              <w:rPr>
                <w:rFonts w:ascii="Times New Roman" w:hAnsi="Times New Roman"/>
                <w:color w:val="000000" w:themeColor="text1"/>
              </w:rPr>
            </w:pPr>
            <w:r w:rsidRPr="00E30AA8">
              <w:rPr>
                <w:rFonts w:ascii="Times New Roman" w:hAnsi="Times New Roman"/>
                <w:color w:val="000000" w:themeColor="text1"/>
              </w:rPr>
              <w:t>Глубина залегания труб 3 м.</w:t>
            </w:r>
          </w:p>
        </w:tc>
        <w:tc>
          <w:tcPr>
            <w:tcW w:w="3260" w:type="dxa"/>
          </w:tcPr>
          <w:p w:rsidR="005E795A" w:rsidRDefault="005E795A" w:rsidP="00746D0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собственность</w:t>
            </w:r>
          </w:p>
          <w:p w:rsidR="005E795A" w:rsidRPr="00E30AA8" w:rsidRDefault="005E795A" w:rsidP="00746D0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из ЕГРН от 24.03.2021 г.</w:t>
            </w:r>
          </w:p>
        </w:tc>
      </w:tr>
      <w:tr w:rsidR="005E795A" w:rsidRPr="00565A5A" w:rsidTr="00746D01">
        <w:tc>
          <w:tcPr>
            <w:tcW w:w="586" w:type="dxa"/>
          </w:tcPr>
          <w:p w:rsidR="005E795A" w:rsidRPr="00E30AA8" w:rsidRDefault="005E795A" w:rsidP="00746D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5E795A" w:rsidRPr="00E30AA8" w:rsidRDefault="005E795A" w:rsidP="00746D01">
            <w:pPr>
              <w:jc w:val="center"/>
              <w:rPr>
                <w:rFonts w:ascii="Times New Roman" w:hAnsi="Times New Roman"/>
              </w:rPr>
            </w:pPr>
            <w:r w:rsidRPr="00E30AA8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1842" w:type="dxa"/>
          </w:tcPr>
          <w:p w:rsidR="005E795A" w:rsidRPr="00E30AA8" w:rsidRDefault="005E795A" w:rsidP="00746D01">
            <w:pPr>
              <w:jc w:val="both"/>
              <w:rPr>
                <w:rFonts w:ascii="Times New Roman" w:hAnsi="Times New Roman"/>
              </w:rPr>
            </w:pPr>
            <w:proofErr w:type="gramStart"/>
            <w:r w:rsidRPr="00E30AA8">
              <w:rPr>
                <w:rFonts w:ascii="Times New Roman" w:hAnsi="Times New Roman"/>
              </w:rPr>
              <w:t>Красноярский край, Ужурский район, с. Крутояр, от водонапорной башни по ул. Степная, 30 по ул. Степная нечетная сторона улицы, Новая, Молодежная, Привокзальная, Железнодорожная до потребителей</w:t>
            </w:r>
            <w:proofErr w:type="gramEnd"/>
          </w:p>
        </w:tc>
        <w:tc>
          <w:tcPr>
            <w:tcW w:w="2552" w:type="dxa"/>
          </w:tcPr>
          <w:p w:rsidR="005E795A" w:rsidRPr="00E30AA8" w:rsidRDefault="005E795A" w:rsidP="00746D01">
            <w:pPr>
              <w:tabs>
                <w:tab w:val="left" w:pos="3480"/>
                <w:tab w:val="left" w:pos="7840"/>
              </w:tabs>
              <w:rPr>
                <w:rFonts w:ascii="Times New Roman" w:hAnsi="Times New Roman"/>
                <w:color w:val="000000" w:themeColor="text1"/>
              </w:rPr>
            </w:pPr>
            <w:r w:rsidRPr="00E30AA8">
              <w:rPr>
                <w:rFonts w:ascii="Times New Roman" w:eastAsia="Times New Roman" w:hAnsi="Times New Roman"/>
                <w:noProof/>
                <w:color w:val="000000" w:themeColor="text1"/>
              </w:rPr>
              <w:t xml:space="preserve">Ввод в эскплуатацию 1980 год </w:t>
            </w:r>
            <w:r w:rsidRPr="00E30AA8">
              <w:rPr>
                <w:rFonts w:ascii="Times New Roman" w:hAnsi="Times New Roman"/>
                <w:color w:val="000000" w:themeColor="text1"/>
              </w:rPr>
              <w:t xml:space="preserve">Трубы ПВХ </w:t>
            </w:r>
            <w:r w:rsidRPr="00E30AA8">
              <w:rPr>
                <w:rFonts w:ascii="Times New Roman" w:hAnsi="Times New Roman"/>
                <w:color w:val="000000" w:themeColor="text1"/>
                <w:lang w:val="en-US"/>
              </w:rPr>
              <w:t>d</w:t>
            </w:r>
            <w:r w:rsidRPr="00E30AA8">
              <w:rPr>
                <w:rFonts w:ascii="Times New Roman" w:hAnsi="Times New Roman"/>
                <w:color w:val="000000" w:themeColor="text1"/>
              </w:rPr>
              <w:t xml:space="preserve">-50мм, чугунные </w:t>
            </w:r>
            <w:r w:rsidRPr="00E30AA8">
              <w:rPr>
                <w:rFonts w:ascii="Times New Roman" w:hAnsi="Times New Roman"/>
                <w:color w:val="000000" w:themeColor="text1"/>
                <w:lang w:val="en-US"/>
              </w:rPr>
              <w:t>d</w:t>
            </w:r>
            <w:r w:rsidRPr="00E30AA8">
              <w:rPr>
                <w:rFonts w:ascii="Times New Roman" w:hAnsi="Times New Roman"/>
                <w:color w:val="000000" w:themeColor="text1"/>
              </w:rPr>
              <w:t xml:space="preserve">-100мм, протяженность </w:t>
            </w:r>
            <w:r>
              <w:rPr>
                <w:rFonts w:ascii="Times New Roman" w:hAnsi="Times New Roman"/>
                <w:color w:val="000000" w:themeColor="text1"/>
              </w:rPr>
              <w:t>3982</w:t>
            </w:r>
            <w:r w:rsidRPr="00E30AA8">
              <w:rPr>
                <w:rFonts w:ascii="Times New Roman" w:hAnsi="Times New Roman"/>
                <w:color w:val="000000" w:themeColor="text1"/>
              </w:rPr>
              <w:t>м</w:t>
            </w:r>
          </w:p>
          <w:p w:rsidR="005E795A" w:rsidRPr="00E30AA8" w:rsidRDefault="005E795A" w:rsidP="00746D01">
            <w:pPr>
              <w:jc w:val="both"/>
              <w:rPr>
                <w:rFonts w:ascii="Times New Roman" w:hAnsi="Times New Roman"/>
              </w:rPr>
            </w:pPr>
            <w:r w:rsidRPr="00E30AA8">
              <w:rPr>
                <w:rFonts w:ascii="Times New Roman" w:hAnsi="Times New Roman"/>
                <w:color w:val="000000" w:themeColor="text1"/>
              </w:rPr>
              <w:t xml:space="preserve"> Глубина залегания труб 3 м.</w:t>
            </w:r>
          </w:p>
        </w:tc>
        <w:tc>
          <w:tcPr>
            <w:tcW w:w="3260" w:type="dxa"/>
          </w:tcPr>
          <w:p w:rsidR="005E795A" w:rsidRDefault="005E795A" w:rsidP="00746D0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собственность</w:t>
            </w:r>
          </w:p>
          <w:p w:rsidR="005E795A" w:rsidRPr="00E30AA8" w:rsidRDefault="005E795A" w:rsidP="00746D0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из ЕГРН от 23.03.2021 г.</w:t>
            </w:r>
          </w:p>
        </w:tc>
      </w:tr>
    </w:tbl>
    <w:p w:rsidR="0033218B" w:rsidRDefault="0033218B">
      <w:bookmarkStart w:id="0" w:name="_GoBack"/>
      <w:bookmarkEnd w:id="0"/>
    </w:p>
    <w:sectPr w:rsidR="00332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7D6"/>
    <w:rsid w:val="000967D6"/>
    <w:rsid w:val="0033218B"/>
    <w:rsid w:val="005E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9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E7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E7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9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E7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E7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2022-11-14T07:02:00Z</dcterms:created>
  <dcterms:modified xsi:type="dcterms:W3CDTF">2022-11-14T07:02:00Z</dcterms:modified>
</cp:coreProperties>
</file>