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D7" w:rsidRPr="009D4BD7" w:rsidRDefault="009D4BD7" w:rsidP="009D4BD7">
      <w:pPr>
        <w:pStyle w:val="ae"/>
        <w:ind w:firstLine="709"/>
        <w:jc w:val="both"/>
        <w:rPr>
          <w:rFonts w:ascii="Times New Roman" w:eastAsia="Times New Roman" w:hAnsi="Times New Roman"/>
          <w:color w:val="00000A"/>
          <w:kern w:val="1"/>
          <w:sz w:val="27"/>
          <w:szCs w:val="27"/>
          <w:lang w:eastAsia="zh-CN"/>
        </w:rPr>
      </w:pPr>
      <w:r w:rsidRPr="009D4BD7">
        <w:rPr>
          <w:rFonts w:ascii="Times New Roman" w:eastAsia="Times New Roman" w:hAnsi="Times New Roman"/>
          <w:color w:val="00000A"/>
          <w:kern w:val="1"/>
          <w:sz w:val="27"/>
          <w:szCs w:val="27"/>
          <w:lang w:eastAsia="zh-CN"/>
        </w:rPr>
        <w:t>В соответствии со статьей 16 Жилищного кодекса Российской Федерации (далее - ЖК РФ) к жилым помещениям относятся: жилой дом, часть жилого дома, квартира, часть квартиры, комната. При этом жилым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 В соответствии с ЖК РФ под придомовой территорией понимается земельный участок, на котором расположен МКД,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</w:t>
      </w:r>
    </w:p>
    <w:p w:rsidR="009D4BD7" w:rsidRPr="009D4BD7" w:rsidRDefault="009D4BD7" w:rsidP="009D4BD7">
      <w:pPr>
        <w:pStyle w:val="ae"/>
        <w:ind w:firstLine="709"/>
        <w:jc w:val="both"/>
        <w:rPr>
          <w:rFonts w:ascii="Times New Roman" w:eastAsia="Times New Roman" w:hAnsi="Times New Roman"/>
          <w:color w:val="00000A"/>
          <w:kern w:val="1"/>
          <w:sz w:val="27"/>
          <w:szCs w:val="27"/>
          <w:lang w:eastAsia="zh-CN"/>
        </w:rPr>
      </w:pPr>
      <w:r w:rsidRPr="009D4BD7">
        <w:rPr>
          <w:rFonts w:ascii="Times New Roman" w:eastAsia="Times New Roman" w:hAnsi="Times New Roman"/>
          <w:color w:val="00000A"/>
          <w:kern w:val="1"/>
          <w:sz w:val="27"/>
          <w:szCs w:val="27"/>
          <w:lang w:eastAsia="zh-CN"/>
        </w:rPr>
        <w:t xml:space="preserve">Согласно ГОСТ </w:t>
      </w:r>
      <w:proofErr w:type="gramStart"/>
      <w:r w:rsidRPr="009D4BD7">
        <w:rPr>
          <w:rFonts w:ascii="Times New Roman" w:eastAsia="Times New Roman" w:hAnsi="Times New Roman"/>
          <w:color w:val="00000A"/>
          <w:kern w:val="1"/>
          <w:sz w:val="27"/>
          <w:szCs w:val="27"/>
          <w:lang w:eastAsia="zh-CN"/>
        </w:rPr>
        <w:t>Р</w:t>
      </w:r>
      <w:proofErr w:type="gramEnd"/>
      <w:r w:rsidRPr="009D4BD7">
        <w:rPr>
          <w:rFonts w:ascii="Times New Roman" w:eastAsia="Times New Roman" w:hAnsi="Times New Roman"/>
          <w:color w:val="00000A"/>
          <w:kern w:val="1"/>
          <w:sz w:val="27"/>
          <w:szCs w:val="27"/>
          <w:lang w:eastAsia="zh-CN"/>
        </w:rPr>
        <w:t xml:space="preserve"> 56195-2014 «Национальный стандарт Российской Федерации. Услуги жилищно-коммунального хозяйства и управления многоквартирными домами. Услуги содержания придомовой территории, сбор и вывоз бытовых отходов. Общие требования» в перечень работ по уборке придомовой территории в летний период, в том числе, входит надлежащий уход за зелеными насаждениями в соответствии с технологиями ухода и инструкцией по их содержанию, проведение в случае необходимости санитарной или омолаживающей обрезки. </w:t>
      </w:r>
    </w:p>
    <w:p w:rsidR="009D4BD7" w:rsidRPr="009D4BD7" w:rsidRDefault="009D4BD7" w:rsidP="009D4BD7">
      <w:pPr>
        <w:pStyle w:val="ae"/>
        <w:ind w:firstLine="709"/>
        <w:jc w:val="both"/>
        <w:rPr>
          <w:rFonts w:ascii="Times New Roman" w:eastAsia="Times New Roman" w:hAnsi="Times New Roman"/>
          <w:color w:val="00000A"/>
          <w:kern w:val="1"/>
          <w:sz w:val="27"/>
          <w:szCs w:val="27"/>
          <w:lang w:eastAsia="zh-CN"/>
        </w:rPr>
      </w:pPr>
      <w:r w:rsidRPr="009D4BD7">
        <w:rPr>
          <w:rFonts w:ascii="Times New Roman" w:eastAsia="Times New Roman" w:hAnsi="Times New Roman"/>
          <w:color w:val="00000A"/>
          <w:kern w:val="1"/>
          <w:sz w:val="27"/>
          <w:szCs w:val="27"/>
          <w:lang w:eastAsia="zh-CN"/>
        </w:rPr>
        <w:t xml:space="preserve">Кроме того, в соответствии с Федеральным классификационным каталогом отходов, утвержденных приказом </w:t>
      </w:r>
      <w:proofErr w:type="spellStart"/>
      <w:r w:rsidRPr="009D4BD7">
        <w:rPr>
          <w:rFonts w:ascii="Times New Roman" w:eastAsia="Times New Roman" w:hAnsi="Times New Roman"/>
          <w:color w:val="00000A"/>
          <w:kern w:val="1"/>
          <w:sz w:val="27"/>
          <w:szCs w:val="27"/>
          <w:lang w:eastAsia="zh-CN"/>
        </w:rPr>
        <w:t>Росприроднадзора</w:t>
      </w:r>
      <w:proofErr w:type="spellEnd"/>
      <w:r w:rsidRPr="009D4BD7">
        <w:rPr>
          <w:rFonts w:ascii="Times New Roman" w:eastAsia="Times New Roman" w:hAnsi="Times New Roman"/>
          <w:color w:val="00000A"/>
          <w:kern w:val="1"/>
          <w:sz w:val="27"/>
          <w:szCs w:val="27"/>
          <w:lang w:eastAsia="zh-CN"/>
        </w:rPr>
        <w:t xml:space="preserve"> от 22.05.2017 № 242 в тип «Отходы коммунальные,  подобные коммунальным на производстве, отходы при предоставлении услуг населению» (код 7 30 000 00 </w:t>
      </w:r>
      <w:proofErr w:type="spellStart"/>
      <w:r w:rsidRPr="009D4BD7">
        <w:rPr>
          <w:rFonts w:ascii="Times New Roman" w:eastAsia="Times New Roman" w:hAnsi="Times New Roman"/>
          <w:color w:val="00000A"/>
          <w:kern w:val="1"/>
          <w:sz w:val="27"/>
          <w:szCs w:val="27"/>
          <w:lang w:eastAsia="zh-CN"/>
        </w:rPr>
        <w:t>00</w:t>
      </w:r>
      <w:proofErr w:type="spellEnd"/>
      <w:r w:rsidRPr="009D4BD7">
        <w:rPr>
          <w:rFonts w:ascii="Times New Roman" w:eastAsia="Times New Roman" w:hAnsi="Times New Roman"/>
          <w:color w:val="00000A"/>
          <w:kern w:val="1"/>
          <w:sz w:val="27"/>
          <w:szCs w:val="27"/>
          <w:lang w:eastAsia="zh-CN"/>
        </w:rPr>
        <w:t xml:space="preserve"> 0), в том числе включены следующие группы отходов:</w:t>
      </w:r>
    </w:p>
    <w:p w:rsidR="009D4BD7" w:rsidRPr="009D4BD7" w:rsidRDefault="009D4BD7" w:rsidP="009D4BD7">
      <w:pPr>
        <w:pStyle w:val="ae"/>
        <w:ind w:firstLine="709"/>
        <w:jc w:val="both"/>
        <w:rPr>
          <w:rFonts w:ascii="Times New Roman" w:eastAsia="Times New Roman" w:hAnsi="Times New Roman"/>
          <w:color w:val="00000A"/>
          <w:kern w:val="1"/>
          <w:sz w:val="27"/>
          <w:szCs w:val="27"/>
          <w:lang w:eastAsia="zh-CN"/>
        </w:rPr>
      </w:pPr>
      <w:r w:rsidRPr="009D4BD7">
        <w:rPr>
          <w:rFonts w:ascii="Times New Roman" w:eastAsia="Times New Roman" w:hAnsi="Times New Roman"/>
          <w:color w:val="00000A"/>
          <w:kern w:val="1"/>
          <w:sz w:val="27"/>
          <w:szCs w:val="27"/>
          <w:lang w:eastAsia="zh-CN"/>
        </w:rPr>
        <w:t>мусор и смет уличный (7 31 200 01 72 4);</w:t>
      </w:r>
    </w:p>
    <w:p w:rsidR="009D4BD7" w:rsidRPr="009D4BD7" w:rsidRDefault="009D4BD7" w:rsidP="009D4BD7">
      <w:pPr>
        <w:pStyle w:val="ae"/>
        <w:ind w:firstLine="709"/>
        <w:jc w:val="both"/>
        <w:rPr>
          <w:rFonts w:ascii="Times New Roman" w:eastAsia="Times New Roman" w:hAnsi="Times New Roman"/>
          <w:color w:val="00000A"/>
          <w:kern w:val="1"/>
          <w:sz w:val="27"/>
          <w:szCs w:val="27"/>
          <w:lang w:eastAsia="zh-CN"/>
        </w:rPr>
      </w:pPr>
      <w:r w:rsidRPr="009D4BD7">
        <w:rPr>
          <w:rFonts w:ascii="Times New Roman" w:eastAsia="Times New Roman" w:hAnsi="Times New Roman"/>
          <w:color w:val="00000A"/>
          <w:kern w:val="1"/>
          <w:sz w:val="27"/>
          <w:szCs w:val="27"/>
          <w:lang w:eastAsia="zh-CN"/>
        </w:rPr>
        <w:t>растительные отходы при уходе за газонами, цветниками (7 31 300 01 20 5);</w:t>
      </w:r>
    </w:p>
    <w:p w:rsidR="009D4BD7" w:rsidRPr="009D4BD7" w:rsidRDefault="009D4BD7" w:rsidP="009D4BD7">
      <w:pPr>
        <w:pStyle w:val="ae"/>
        <w:ind w:firstLine="709"/>
        <w:jc w:val="both"/>
        <w:rPr>
          <w:rFonts w:ascii="Times New Roman" w:eastAsia="Times New Roman" w:hAnsi="Times New Roman"/>
          <w:color w:val="00000A"/>
          <w:kern w:val="1"/>
          <w:sz w:val="27"/>
          <w:szCs w:val="27"/>
          <w:lang w:eastAsia="zh-CN"/>
        </w:rPr>
      </w:pPr>
      <w:r w:rsidRPr="009D4BD7">
        <w:rPr>
          <w:rFonts w:ascii="Times New Roman" w:eastAsia="Times New Roman" w:hAnsi="Times New Roman"/>
          <w:color w:val="00000A"/>
          <w:kern w:val="1"/>
          <w:sz w:val="27"/>
          <w:szCs w:val="27"/>
          <w:lang w:eastAsia="zh-CN"/>
        </w:rPr>
        <w:t>растительные отходы при уходе за древесно-кустарниковыми посадками (7 31 300 02 20 5).</w:t>
      </w:r>
    </w:p>
    <w:p w:rsidR="009D4BD7" w:rsidRPr="009D4BD7" w:rsidRDefault="009D4BD7" w:rsidP="009D4BD7">
      <w:pPr>
        <w:pStyle w:val="ae"/>
        <w:ind w:firstLine="709"/>
        <w:jc w:val="both"/>
        <w:rPr>
          <w:rFonts w:ascii="Times New Roman" w:eastAsia="Times New Roman" w:hAnsi="Times New Roman"/>
          <w:color w:val="00000A"/>
          <w:kern w:val="1"/>
          <w:sz w:val="27"/>
          <w:szCs w:val="27"/>
          <w:lang w:eastAsia="zh-CN"/>
        </w:rPr>
      </w:pPr>
      <w:r w:rsidRPr="009D4BD7">
        <w:rPr>
          <w:rFonts w:ascii="Times New Roman" w:eastAsia="Times New Roman" w:hAnsi="Times New Roman"/>
          <w:color w:val="00000A"/>
          <w:kern w:val="1"/>
          <w:sz w:val="27"/>
          <w:szCs w:val="27"/>
          <w:lang w:eastAsia="zh-CN"/>
        </w:rPr>
        <w:t>Данные виды отходов также были учтены при проведении научно-исследовательских работ по определению нормативов накопления ТКО, на основании которых министерством были приняты приказы «Об установлении нормативов накопления ТКО на территории Красноярского края» от 15.01.2021 № 77-5</w:t>
      </w:r>
      <w:r>
        <w:rPr>
          <w:rFonts w:ascii="Times New Roman" w:eastAsia="Times New Roman" w:hAnsi="Times New Roman"/>
          <w:color w:val="00000A"/>
          <w:kern w:val="1"/>
          <w:sz w:val="27"/>
          <w:szCs w:val="27"/>
          <w:lang w:eastAsia="zh-CN"/>
        </w:rPr>
        <w:t xml:space="preserve">1-од (в редакции от 05.03.2021 </w:t>
      </w:r>
      <w:r w:rsidRPr="009D4BD7">
        <w:rPr>
          <w:rFonts w:ascii="Times New Roman" w:eastAsia="Times New Roman" w:hAnsi="Times New Roman"/>
          <w:color w:val="00000A"/>
          <w:kern w:val="1"/>
          <w:sz w:val="27"/>
          <w:szCs w:val="27"/>
          <w:lang w:eastAsia="zh-CN"/>
        </w:rPr>
        <w:t>№ 77-712-од)</w:t>
      </w:r>
    </w:p>
    <w:p w:rsidR="009D4BD7" w:rsidRPr="009D4BD7" w:rsidRDefault="009D4BD7" w:rsidP="009D4BD7">
      <w:pPr>
        <w:pStyle w:val="ae"/>
        <w:ind w:firstLine="709"/>
        <w:jc w:val="both"/>
        <w:rPr>
          <w:rFonts w:ascii="Times New Roman" w:eastAsia="Times New Roman" w:hAnsi="Times New Roman"/>
          <w:color w:val="00000A"/>
          <w:kern w:val="1"/>
          <w:sz w:val="27"/>
          <w:szCs w:val="27"/>
          <w:lang w:eastAsia="zh-CN"/>
        </w:rPr>
      </w:pPr>
      <w:r w:rsidRPr="009D4BD7">
        <w:rPr>
          <w:rFonts w:ascii="Times New Roman" w:eastAsia="Times New Roman" w:hAnsi="Times New Roman"/>
          <w:color w:val="00000A"/>
          <w:kern w:val="1"/>
          <w:sz w:val="27"/>
          <w:szCs w:val="27"/>
          <w:lang w:eastAsia="zh-CN"/>
        </w:rPr>
        <w:t>Учитывая изложенное, а также принимая во внимание письмо Минприроды России от 21.07.2020 № 08-25-53/18336 «Об отнесении образующихся в процессе содержания зеленых насаждений отходов к ТКО» в отношении отходов, образованных на придомовой территории можно сделать следующие выводы:</w:t>
      </w:r>
    </w:p>
    <w:p w:rsidR="009D4BD7" w:rsidRPr="009D4BD7" w:rsidRDefault="009D4BD7" w:rsidP="009D4BD7">
      <w:pPr>
        <w:pStyle w:val="ae"/>
        <w:ind w:firstLine="709"/>
        <w:jc w:val="both"/>
        <w:rPr>
          <w:rFonts w:ascii="Times New Roman" w:eastAsia="Times New Roman" w:hAnsi="Times New Roman"/>
          <w:color w:val="00000A"/>
          <w:kern w:val="1"/>
          <w:sz w:val="27"/>
          <w:szCs w:val="27"/>
          <w:lang w:eastAsia="zh-CN"/>
        </w:rPr>
      </w:pPr>
      <w:r w:rsidRPr="009D4BD7">
        <w:rPr>
          <w:rFonts w:ascii="Times New Roman" w:eastAsia="Times New Roman" w:hAnsi="Times New Roman"/>
          <w:color w:val="00000A"/>
          <w:kern w:val="1"/>
          <w:sz w:val="27"/>
          <w:szCs w:val="27"/>
          <w:lang w:eastAsia="zh-CN"/>
        </w:rPr>
        <w:t xml:space="preserve">1. Вышеуказанные группы отходов не относятся к ТКО в случае, если органами местного самоуправления, либо собственниками помещений в ИЖС и МКД (в свою очередь, от их имени могут выступать УК, ТСЖ, ЖК и </w:t>
      </w:r>
      <w:proofErr w:type="spellStart"/>
      <w:r w:rsidRPr="009D4BD7">
        <w:rPr>
          <w:rFonts w:ascii="Times New Roman" w:eastAsia="Times New Roman" w:hAnsi="Times New Roman"/>
          <w:color w:val="00000A"/>
          <w:kern w:val="1"/>
          <w:sz w:val="27"/>
          <w:szCs w:val="27"/>
          <w:lang w:eastAsia="zh-CN"/>
        </w:rPr>
        <w:t>т</w:t>
      </w:r>
      <w:proofErr w:type="gramStart"/>
      <w:r w:rsidRPr="009D4BD7">
        <w:rPr>
          <w:rFonts w:ascii="Times New Roman" w:eastAsia="Times New Roman" w:hAnsi="Times New Roman"/>
          <w:color w:val="00000A"/>
          <w:kern w:val="1"/>
          <w:sz w:val="27"/>
          <w:szCs w:val="27"/>
          <w:lang w:eastAsia="zh-CN"/>
        </w:rPr>
        <w:t>.д</w:t>
      </w:r>
      <w:proofErr w:type="spellEnd"/>
      <w:proofErr w:type="gramEnd"/>
      <w:r w:rsidRPr="009D4BD7">
        <w:rPr>
          <w:rFonts w:ascii="Times New Roman" w:eastAsia="Times New Roman" w:hAnsi="Times New Roman"/>
          <w:color w:val="00000A"/>
          <w:kern w:val="1"/>
          <w:sz w:val="27"/>
          <w:szCs w:val="27"/>
          <w:lang w:eastAsia="zh-CN"/>
        </w:rPr>
        <w:t>), заключен договор, контракт или иной акт, предусматривающий  проведение работ по вырубке, обрезке либо пересадке зеленых насаждений, озеленению, валке, корчевке и обрезке деревьев и кустарников. При этом</w:t>
      </w:r>
      <w:proofErr w:type="gramStart"/>
      <w:r w:rsidRPr="009D4BD7">
        <w:rPr>
          <w:rFonts w:ascii="Times New Roman" w:eastAsia="Times New Roman" w:hAnsi="Times New Roman"/>
          <w:color w:val="00000A"/>
          <w:kern w:val="1"/>
          <w:sz w:val="27"/>
          <w:szCs w:val="27"/>
          <w:lang w:eastAsia="zh-CN"/>
        </w:rPr>
        <w:t>,</w:t>
      </w:r>
      <w:proofErr w:type="gramEnd"/>
      <w:r w:rsidRPr="009D4BD7">
        <w:rPr>
          <w:rFonts w:ascii="Times New Roman" w:eastAsia="Times New Roman" w:hAnsi="Times New Roman"/>
          <w:color w:val="00000A"/>
          <w:kern w:val="1"/>
          <w:sz w:val="27"/>
          <w:szCs w:val="27"/>
          <w:lang w:eastAsia="zh-CN"/>
        </w:rPr>
        <w:t xml:space="preserve"> отходы от проведения подобных работ должны складироваться в местах, не предназначенных для ТКО и вывезены исполнителем работ в соответствии с договором, заключенным с лицами (организациями) по нерегулируемой цене.</w:t>
      </w:r>
    </w:p>
    <w:p w:rsidR="009D4BD7" w:rsidRPr="009D4BD7" w:rsidRDefault="009D4BD7" w:rsidP="009D4BD7">
      <w:pPr>
        <w:pStyle w:val="ae"/>
        <w:ind w:firstLine="709"/>
        <w:jc w:val="both"/>
        <w:rPr>
          <w:rFonts w:ascii="Times New Roman" w:eastAsia="Times New Roman" w:hAnsi="Times New Roman"/>
          <w:color w:val="00000A"/>
          <w:kern w:val="1"/>
          <w:sz w:val="27"/>
          <w:szCs w:val="27"/>
          <w:lang w:eastAsia="zh-CN"/>
        </w:rPr>
      </w:pPr>
      <w:r w:rsidRPr="009D4BD7">
        <w:rPr>
          <w:rFonts w:ascii="Times New Roman" w:eastAsia="Times New Roman" w:hAnsi="Times New Roman"/>
          <w:color w:val="00000A"/>
          <w:kern w:val="1"/>
          <w:sz w:val="27"/>
          <w:szCs w:val="27"/>
          <w:lang w:eastAsia="zh-CN"/>
        </w:rPr>
        <w:lastRenderedPageBreak/>
        <w:t>2. Вышеуказанные группы отходов относятся к ТКО в случае, если работы по вырубке, обрезке либо пересадке зеленых насаждений, озеленению, валке, корчевке и обрезке деревьев и кустарников проводятся собственными силами собственников помещений в ИЖС и МКД (УК, ТСЖ, ЖК и т.д.). При этом</w:t>
      </w:r>
      <w:proofErr w:type="gramStart"/>
      <w:r w:rsidRPr="009D4BD7">
        <w:rPr>
          <w:rFonts w:ascii="Times New Roman" w:eastAsia="Times New Roman" w:hAnsi="Times New Roman"/>
          <w:color w:val="00000A"/>
          <w:kern w:val="1"/>
          <w:sz w:val="27"/>
          <w:szCs w:val="27"/>
          <w:lang w:eastAsia="zh-CN"/>
        </w:rPr>
        <w:t>,</w:t>
      </w:r>
      <w:proofErr w:type="gramEnd"/>
      <w:r w:rsidRPr="009D4BD7">
        <w:rPr>
          <w:rFonts w:ascii="Times New Roman" w:eastAsia="Times New Roman" w:hAnsi="Times New Roman"/>
          <w:color w:val="00000A"/>
          <w:kern w:val="1"/>
          <w:sz w:val="27"/>
          <w:szCs w:val="27"/>
          <w:lang w:eastAsia="zh-CN"/>
        </w:rPr>
        <w:t xml:space="preserve"> образованные отходы должны быть размещены в местах накопления ТКО, приведены в соответствие с размером, позволяющий складировать их в контейнер либо бункер и вывезены региональным оператором в рамках утвержденного единого тарифа.</w:t>
      </w:r>
    </w:p>
    <w:p w:rsidR="00337D30" w:rsidRDefault="00337D30" w:rsidP="006C3472">
      <w:pPr>
        <w:jc w:val="both"/>
        <w:rPr>
          <w:color w:val="000000" w:themeColor="text1"/>
        </w:rPr>
      </w:pPr>
      <w:bookmarkStart w:id="0" w:name="_GoBack"/>
      <w:bookmarkEnd w:id="0"/>
    </w:p>
    <w:p w:rsidR="00867B36" w:rsidRDefault="00867B36" w:rsidP="006C3472">
      <w:pPr>
        <w:jc w:val="both"/>
        <w:rPr>
          <w:color w:val="000000" w:themeColor="text1"/>
        </w:rPr>
      </w:pPr>
    </w:p>
    <w:p w:rsidR="00867B36" w:rsidRDefault="00867B36" w:rsidP="006C3472">
      <w:pPr>
        <w:jc w:val="both"/>
        <w:rPr>
          <w:color w:val="000000" w:themeColor="text1"/>
        </w:rPr>
      </w:pPr>
      <w:hyperlink r:id="rId7" w:history="1">
        <w:r w:rsidRPr="00051362">
          <w:rPr>
            <w:rStyle w:val="ac"/>
          </w:rPr>
          <w:t>http://mpr.krskstate.ru/page12526</w:t>
        </w:r>
      </w:hyperlink>
    </w:p>
    <w:p w:rsidR="00867B36" w:rsidRPr="00C43FBE" w:rsidRDefault="00867B36" w:rsidP="006C3472">
      <w:pPr>
        <w:jc w:val="both"/>
        <w:rPr>
          <w:color w:val="000000" w:themeColor="text1"/>
        </w:rPr>
      </w:pPr>
    </w:p>
    <w:sectPr w:rsidR="00867B36" w:rsidRPr="00C43FBE" w:rsidSect="0062410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3A0" w:rsidRDefault="00C573A0" w:rsidP="007D0BD6">
      <w:r>
        <w:separator/>
      </w:r>
    </w:p>
  </w:endnote>
  <w:endnote w:type="continuationSeparator" w:id="0">
    <w:p w:rsidR="00C573A0" w:rsidRDefault="00C573A0" w:rsidP="007D0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3A0" w:rsidRDefault="00C573A0" w:rsidP="007D0BD6">
      <w:r>
        <w:separator/>
      </w:r>
    </w:p>
  </w:footnote>
  <w:footnote w:type="continuationSeparator" w:id="0">
    <w:p w:rsidR="00C573A0" w:rsidRDefault="00C573A0" w:rsidP="007D0B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536"/>
    <w:rsid w:val="00006A26"/>
    <w:rsid w:val="00033026"/>
    <w:rsid w:val="00052F75"/>
    <w:rsid w:val="000B4816"/>
    <w:rsid w:val="00182E6F"/>
    <w:rsid w:val="00192DD2"/>
    <w:rsid w:val="001D421E"/>
    <w:rsid w:val="001F0F47"/>
    <w:rsid w:val="00267D78"/>
    <w:rsid w:val="002765F2"/>
    <w:rsid w:val="00295E4C"/>
    <w:rsid w:val="002B3532"/>
    <w:rsid w:val="002C023D"/>
    <w:rsid w:val="002D0061"/>
    <w:rsid w:val="002D6AE6"/>
    <w:rsid w:val="003216B1"/>
    <w:rsid w:val="00337D30"/>
    <w:rsid w:val="003E34CE"/>
    <w:rsid w:val="00462371"/>
    <w:rsid w:val="0047348E"/>
    <w:rsid w:val="004C54DB"/>
    <w:rsid w:val="0052159E"/>
    <w:rsid w:val="005A5D07"/>
    <w:rsid w:val="005A7796"/>
    <w:rsid w:val="005B0AED"/>
    <w:rsid w:val="0062410F"/>
    <w:rsid w:val="00670028"/>
    <w:rsid w:val="006C3472"/>
    <w:rsid w:val="0077363E"/>
    <w:rsid w:val="007D0BD6"/>
    <w:rsid w:val="007E750C"/>
    <w:rsid w:val="00834536"/>
    <w:rsid w:val="00867B36"/>
    <w:rsid w:val="008817B0"/>
    <w:rsid w:val="008B419B"/>
    <w:rsid w:val="009839E7"/>
    <w:rsid w:val="009D375E"/>
    <w:rsid w:val="009D4BD7"/>
    <w:rsid w:val="009E6A85"/>
    <w:rsid w:val="00A32D8E"/>
    <w:rsid w:val="00A45F6C"/>
    <w:rsid w:val="00A52B65"/>
    <w:rsid w:val="00A5427F"/>
    <w:rsid w:val="00A5758A"/>
    <w:rsid w:val="00AC758F"/>
    <w:rsid w:val="00AF6908"/>
    <w:rsid w:val="00B72CC4"/>
    <w:rsid w:val="00C21D70"/>
    <w:rsid w:val="00C3616A"/>
    <w:rsid w:val="00C43FBE"/>
    <w:rsid w:val="00C573A0"/>
    <w:rsid w:val="00C61B5B"/>
    <w:rsid w:val="00D5327F"/>
    <w:rsid w:val="00DD5FA6"/>
    <w:rsid w:val="00DE36EE"/>
    <w:rsid w:val="00E534D8"/>
    <w:rsid w:val="00E711FD"/>
    <w:rsid w:val="00EB1369"/>
    <w:rsid w:val="00EE2323"/>
    <w:rsid w:val="00F058B0"/>
    <w:rsid w:val="00F27FA4"/>
    <w:rsid w:val="00F51FB3"/>
    <w:rsid w:val="00F657B9"/>
    <w:rsid w:val="00FB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53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3453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5">
    <w:name w:val="caption"/>
    <w:basedOn w:val="a"/>
    <w:next w:val="a"/>
    <w:qFormat/>
    <w:rsid w:val="0047348E"/>
    <w:pPr>
      <w:tabs>
        <w:tab w:val="left" w:pos="5529"/>
      </w:tabs>
      <w:suppressAutoHyphens w:val="0"/>
      <w:jc w:val="both"/>
    </w:pPr>
    <w:rPr>
      <w:color w:val="auto"/>
      <w:kern w:val="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2C02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023D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character" w:styleId="ac">
    <w:name w:val="Hyperlink"/>
    <w:basedOn w:val="a0"/>
    <w:uiPriority w:val="99"/>
    <w:unhideWhenUsed/>
    <w:rsid w:val="00337D30"/>
    <w:rPr>
      <w:color w:val="0000FF"/>
      <w:u w:val="single"/>
    </w:rPr>
  </w:style>
  <w:style w:type="character" w:styleId="ad">
    <w:name w:val="Strong"/>
    <w:basedOn w:val="a0"/>
    <w:uiPriority w:val="22"/>
    <w:qFormat/>
    <w:rsid w:val="00337D30"/>
    <w:rPr>
      <w:b/>
      <w:bCs/>
    </w:rPr>
  </w:style>
  <w:style w:type="paragraph" w:styleId="ae">
    <w:name w:val="No Spacing"/>
    <w:uiPriority w:val="1"/>
    <w:qFormat/>
    <w:rsid w:val="00337D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pr.krskstate.ru/page1252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E17CE-7AC1-4E74-A983-E1153EA7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Валерьевич Коновалов</dc:creator>
  <cp:lastModifiedBy>Мария</cp:lastModifiedBy>
  <cp:revision>5</cp:revision>
  <cp:lastPrinted>2021-06-22T04:37:00Z</cp:lastPrinted>
  <dcterms:created xsi:type="dcterms:W3CDTF">2021-12-28T05:58:00Z</dcterms:created>
  <dcterms:modified xsi:type="dcterms:W3CDTF">2022-06-21T10:53:00Z</dcterms:modified>
</cp:coreProperties>
</file>