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9B52FB" w:rsidRDefault="0005696C" w:rsidP="009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B52FB" w:rsidRDefault="009B52F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7F17E5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663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7F17E5">
              <w:rPr>
                <w:rFonts w:ascii="Times New Roman" w:eastAsia="Times New Roman" w:hAnsi="Times New Roman" w:cs="Times New Roman"/>
                <w:sz w:val="28"/>
                <w:szCs w:val="28"/>
              </w:rPr>
              <w:t>-51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E11328" w:rsidRPr="00790936" w:rsidRDefault="00846FD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утверждении</w:t>
            </w:r>
            <w:r w:rsidRPr="00846F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Положения</w:t>
            </w:r>
            <w:r w:rsidRPr="00846F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 порядке проведения конкурса по отбору кандидатур на должность главы муниципального образования Крутоярский сельсовет </w:t>
            </w:r>
            <w:proofErr w:type="spellStart"/>
            <w:r w:rsidRPr="00846F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Ужурского</w:t>
            </w:r>
            <w:proofErr w:type="spellEnd"/>
            <w:r w:rsidRPr="00846F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Default="00E11328" w:rsidP="00571B5F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9B52FB" w:rsidRPr="00E11328" w:rsidRDefault="009B52FB" w:rsidP="00571B5F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9B52FB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2FB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2.</w:t>
      </w:r>
      <w:r>
        <w:rPr>
          <w:rFonts w:ascii="Times New Roman" w:eastAsia="Times New Roman" w:hAnsi="Times New Roman" w:cs="Times New Roman"/>
          <w:sz w:val="28"/>
          <w:szCs w:val="28"/>
        </w:rPr>
        <w:t>1 статьи 36 Федерального закона от 06.10.2003 № 131-ФЗ «Об общих принципах организации</w:t>
      </w:r>
      <w:r w:rsidRPr="009B52FB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в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ии», Законом Красноярского края от 01.12.2014 № 7-2884 </w:t>
      </w:r>
      <w:r w:rsidRPr="009B52FB">
        <w:rPr>
          <w:rFonts w:ascii="Times New Roman" w:eastAsia="Times New Roman" w:hAnsi="Times New Roman" w:cs="Times New Roman"/>
          <w:sz w:val="28"/>
          <w:szCs w:val="28"/>
        </w:rPr>
        <w:t xml:space="preserve">«О некоторых вопросах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 в </w:t>
      </w:r>
      <w:r w:rsidRPr="009B52FB">
        <w:rPr>
          <w:rFonts w:ascii="Times New Roman" w:eastAsia="Times New Roman" w:hAnsi="Times New Roman" w:cs="Times New Roman"/>
          <w:sz w:val="28"/>
          <w:szCs w:val="28"/>
        </w:rPr>
        <w:t>Красноярском крае»,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Крутоярского </w:t>
      </w:r>
      <w:r w:rsidRPr="009B52FB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9B52FB">
        <w:rPr>
          <w:rFonts w:ascii="Times New Roman" w:eastAsia="Times New Roman" w:hAnsi="Times New Roman" w:cs="Times New Roman"/>
          <w:sz w:val="28"/>
          <w:szCs w:val="28"/>
        </w:rPr>
        <w:t>Ужурс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</w:t>
      </w:r>
      <w:r w:rsidRPr="009B52FB">
        <w:rPr>
          <w:rFonts w:ascii="Times New Roman" w:eastAsia="Times New Roman" w:hAnsi="Times New Roman" w:cs="Times New Roman"/>
          <w:sz w:val="28"/>
          <w:szCs w:val="28"/>
        </w:rPr>
        <w:t>Крутоярский сельский Совет депутатов, РЕШИЛ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6C88" w:rsidRPr="008F6C88" w:rsidRDefault="008F6C88" w:rsidP="00B63C46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6C88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«Об утверждении Положения о порядке проведения конкурса по отбору кандидатов на должность главы Крутоярского сельсовета </w:t>
      </w:r>
      <w:proofErr w:type="spellStart"/>
      <w:r w:rsidRPr="008F6C8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8F6C88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края» от 19.06.2015 г № 44-142р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73A" w:rsidRPr="00B63C46" w:rsidRDefault="00824804" w:rsidP="00B63C46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4804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B63C46" w:rsidRPr="00B63C46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="00B63C46" w:rsidRPr="00B63C46">
        <w:rPr>
          <w:rFonts w:ascii="Times New Roman" w:eastAsia="Calibri" w:hAnsi="Times New Roman" w:cs="Times New Roman"/>
          <w:bCs/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Крутоярский сельсовет </w:t>
      </w:r>
      <w:proofErr w:type="spellStart"/>
      <w:r w:rsidR="00B63C46" w:rsidRPr="00B63C46">
        <w:rPr>
          <w:rFonts w:ascii="Times New Roman" w:eastAsia="Calibri" w:hAnsi="Times New Roman" w:cs="Times New Roman"/>
          <w:bCs/>
          <w:sz w:val="28"/>
          <w:szCs w:val="28"/>
        </w:rPr>
        <w:t>Ужурского</w:t>
      </w:r>
      <w:proofErr w:type="spellEnd"/>
      <w:r w:rsidR="00B63C46" w:rsidRPr="00B63C46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Красноярского края</w:t>
      </w:r>
      <w:r w:rsidRPr="00B63C4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B63C46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2D678E" w:rsidRPr="00E11328" w:rsidRDefault="002D678E" w:rsidP="008248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="009B52FB" w:rsidRPr="002E073D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AB4206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AB420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71577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571B5F" w:rsidRDefault="00571B5F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5C67" w:rsidRDefault="00965C67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845" w:rsidRDefault="00B06845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804" w:rsidRPr="009941D5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Pr="00E11328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F17E5">
              <w:rPr>
                <w:rFonts w:ascii="Times New Roman" w:eastAsia="Times New Roman" w:hAnsi="Times New Roman" w:cs="Times New Roman"/>
                <w:sz w:val="28"/>
                <w:szCs w:val="28"/>
              </w:rPr>
              <w:t>20.1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8663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F17E5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Default="00E11328" w:rsidP="00A6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5736B" w:rsidRDefault="0085736B" w:rsidP="00A6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65C67" w:rsidRPr="00965C67" w:rsidRDefault="00965C67" w:rsidP="00965C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965C67" w:rsidRPr="00965C67" w:rsidRDefault="00965C67" w:rsidP="00965C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965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порядке проведения конкурса по отбору кандидатур на должность главы </w:t>
      </w:r>
      <w:r w:rsidR="00042C41">
        <w:rPr>
          <w:rFonts w:ascii="Times New Roman" w:eastAsia="Times New Roman" w:hAnsi="Times New Roman" w:cs="Times New Roman"/>
          <w:b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  <w:r w:rsidR="00042C4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5C67">
        <w:rPr>
          <w:rFonts w:ascii="Times New Roman" w:eastAsia="Times New Roman" w:hAnsi="Times New Roman" w:cs="Times New Roman"/>
          <w:b/>
          <w:bCs/>
          <w:sz w:val="28"/>
          <w:szCs w:val="28"/>
        </w:rPr>
        <w:t>Ужурского</w:t>
      </w:r>
      <w:proofErr w:type="spellEnd"/>
      <w:r w:rsidRPr="00965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Красноярского края</w:t>
      </w:r>
    </w:p>
    <w:p w:rsidR="00965C67" w:rsidRPr="00965C67" w:rsidRDefault="00965C67" w:rsidP="00965C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65C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(далее по тексту – Положение)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63C46" w:rsidRPr="00B63C46">
        <w:rPr>
          <w:rFonts w:ascii="Times New Roman" w:eastAsia="Times New Roman" w:hAnsi="Times New Roman" w:cs="Times New Roman"/>
          <w:sz w:val="28"/>
          <w:szCs w:val="28"/>
        </w:rPr>
        <w:t>Законом Красноярского края от 01.12.2014 № 7-2884 «О некоторых вопросах организации органов местного самоуправления  в Красноярском крае»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, Ус</w:t>
      </w:r>
      <w:r w:rsidR="009B52FB">
        <w:rPr>
          <w:rFonts w:ascii="Times New Roman" w:eastAsia="Times New Roman" w:hAnsi="Times New Roman" w:cs="Times New Roman"/>
          <w:sz w:val="28"/>
          <w:szCs w:val="28"/>
        </w:rPr>
        <w:t xml:space="preserve">тавом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2FB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B52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 и определяет порядок проведения конкурса по отбору кандидатур на должность главы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Крутоярский</w:t>
      </w:r>
      <w:proofErr w:type="gramEnd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7"/>
      <w:bookmarkEnd w:id="1"/>
      <w:r w:rsidRPr="00965C67">
        <w:rPr>
          <w:rFonts w:ascii="Times New Roman" w:eastAsia="Times New Roman" w:hAnsi="Times New Roman" w:cs="Times New Roman"/>
          <w:sz w:val="28"/>
          <w:szCs w:val="28"/>
        </w:rPr>
        <w:t>II. Порядок назначения конкурса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2.1. Решение о проведения конкурса по отбору кандидатур на должность главы 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 принимается 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 xml:space="preserve">Крутоярским сельским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В решении 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 xml:space="preserve">Крутоярского сельского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Совета депутатов об объявлении конкурса указываются:</w:t>
      </w:r>
    </w:p>
    <w:p w:rsidR="00965C67" w:rsidRPr="00965C67" w:rsidRDefault="00965C67" w:rsidP="0096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1) дата, время и место проведения конкурса;</w:t>
      </w:r>
    </w:p>
    <w:p w:rsidR="00965C67" w:rsidRPr="00965C67" w:rsidRDefault="00965C67" w:rsidP="0096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2) срок приема документов (дата начала и дата окончания), место и время приема документов, подлежащих представлению в конкурсную комиссию, требования к кандидатам;</w:t>
      </w:r>
    </w:p>
    <w:p w:rsidR="00965C67" w:rsidRPr="00965C67" w:rsidRDefault="00965C67" w:rsidP="0096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3) условия конкурса;</w:t>
      </w:r>
    </w:p>
    <w:p w:rsidR="00965C67" w:rsidRPr="00965C67" w:rsidRDefault="00965C67" w:rsidP="0096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4) перечень документов, необходимых для участия в конкурсе, и требования к их оформлению;</w:t>
      </w:r>
    </w:p>
    <w:p w:rsidR="00965C67" w:rsidRPr="00965C67" w:rsidRDefault="00965C67" w:rsidP="0096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5) адрес, телефон для получения дополнительной информации о конкурсе.</w:t>
      </w:r>
    </w:p>
    <w:p w:rsidR="00965C67" w:rsidRPr="00965C67" w:rsidRDefault="00965C67" w:rsidP="0096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2.2. Решение о проведении конкурса подлежит обязательному обнародованию и размещению на официальном сайте 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чем за 30 дней до дня проведения конкурса. </w:t>
      </w:r>
    </w:p>
    <w:p w:rsidR="00965C67" w:rsidRPr="00965C67" w:rsidRDefault="00965C67" w:rsidP="0096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Объявление о проведении конкурса подлежит опубликованию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Вести»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в сроки, указанные в настоящем пункте. В объявлении указываются: сведения о дате, времени и месте проведения конкурса, срок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представления, место, время и перечень документов, необходимых для участия в конкурсе, контактная информация.</w:t>
      </w:r>
    </w:p>
    <w:p w:rsidR="00965C67" w:rsidRPr="00965C67" w:rsidRDefault="00965C67" w:rsidP="0085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2.3. В случае досрочного прекращения полномочий главы 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Par58"/>
      <w:bookmarkEnd w:id="2"/>
      <w:r w:rsidRPr="00965C67">
        <w:rPr>
          <w:rFonts w:ascii="Times New Roman" w:eastAsia="Times New Roman" w:hAnsi="Times New Roman" w:cs="Times New Roman"/>
          <w:sz w:val="28"/>
          <w:szCs w:val="28"/>
        </w:rPr>
        <w:t>конкурс по отбору кандидатур объявляется в течение 30 дней со дня прекращения полномочий.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III. Конкурсная комиссия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3.1. Конкурс по отбору кандидатур на должность главы 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проводит конкурсная комиссия (далее по тексту – конкурсная комиссия), которая непосредственно осуществляет подготовку и проведение конкурса.</w:t>
      </w:r>
      <w:bookmarkStart w:id="3" w:name="Par61"/>
      <w:bookmarkEnd w:id="3"/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3.2. Конкурсная комиссия формируется на срок проведения конкурса. Общее число членов конкурсной комиссии составляет 6</w:t>
      </w:r>
      <w:r w:rsidRPr="00965C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конкурсной комиссии половина членов конкурсной комиссии назначается 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 xml:space="preserve">Крутоярским сельским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Советом депутатов, а другая 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>половина – главой Крутоярского сельсовета.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3.3.Членами конкурсной комиссии не могут быть: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лица, не имеющие гражданства Российской Федерации;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Федерации, признанные недееспособными или ограниченно дееспособными по решению суда, вступившему в законную силу.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3.4. Конкурсная комиссия считается сформированной со дня назначения органами, указанными в пункте 3.2. настоящего Положения, всех ее членов.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3.5. Комиссия состоит из председателя конкурсной комиссии, заместителя председателя конкурсной комиссии, секретаря конкурсной комиссии и других членов конкурсной комиссии.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комиссии, заместитель председателя конкурсной комиссии  и секретарь конкурсной комиссии избираются из членов конкурсной комиссии большинством голосов на первом заседании, которое проводится не позднее 7 дней со дня формирования конкурсной комиссии.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3.6. Материально-техническое и организационное обеспечение деятельности конкурсной комиссии осуществляется аппаратом администрации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C46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3.7. Основными задачами конкурсной комиссии при проведении конкурса по отбору кандидату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 xml:space="preserve">р на должность главы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обеспечение соблюдения равных условий конкурса для каждого из кандидатов;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документов, представленных на конкурс;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выработка согласованного мнения по кандидатурам, представившим документы для участия в конкурсе;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кандидатур на должность главы </w:t>
      </w:r>
      <w:r w:rsidR="00B63C46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63C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представляемых в </w:t>
      </w:r>
      <w:r w:rsidR="00360D87">
        <w:rPr>
          <w:rFonts w:ascii="Times New Roman" w:eastAsia="Times New Roman" w:hAnsi="Times New Roman" w:cs="Times New Roman"/>
          <w:sz w:val="28"/>
          <w:szCs w:val="28"/>
        </w:rPr>
        <w:t>Крутоярский сельский Совет депутатов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 осуществляет общее руководство работой конкурсной комиссии, председательствует на заседаниях конкурсной комиссии, распределяет обязанности между членами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конкурсной комиссии, представляет Совету депутатов</w:t>
      </w:r>
      <w:r w:rsidR="00360D87">
        <w:rPr>
          <w:rFonts w:ascii="Times New Roman" w:eastAsia="Times New Roman" w:hAnsi="Times New Roman" w:cs="Times New Roman"/>
          <w:sz w:val="28"/>
          <w:szCs w:val="28"/>
        </w:rPr>
        <w:t xml:space="preserve"> кандидатов на должность главы</w:t>
      </w:r>
      <w:proofErr w:type="gramEnd"/>
      <w:r w:rsidR="00360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D87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60D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конкурсной комиссии 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 обеспечивает организацию деятельности конкурсной комиссии, ведет делопроизводство, принимает поступающие в конкурсную комиссию материалы и документы, проверяет правильность их оформления, регистрирует, готовит их для рассмотрения на заседании конкурсной комиссии, подписывает совместно с председателем протоколы заседаний конкурсной комиссии.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3.9. Заседание конкурсной комиссии считается правомочным, если на нем присутствует не менее 2/3 от установленного числа членов конкурсной комиссии.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3.10. Члены конкурсной комиссии имеют право: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своевременно, не </w:t>
      </w: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чем за два дня до заседания конкурсной комиссии, получать информацию о планируемом заседании конкурсной комиссии;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знакомиться с документами и материалами, связанными с проведением конкурса;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задавать вопросы кандидатам во время проведения конкурса;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голосовать на заседаниях конкурсной комиссии.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3.11.Решения конкурсной комиссии принимаются путем открытого голосования и оформляются протоколом конкурсной комиссии, который подписывается председателем и секретарем конкурсной комиссии.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3.12. После избрания главы 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все документы конкурсной комиссии, сформированные в дело, передаются в администрацию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</w:t>
      </w:r>
      <w:r w:rsidR="00360D87">
        <w:rPr>
          <w:rFonts w:ascii="Times New Roman" w:eastAsia="Times New Roman" w:hAnsi="Times New Roman" w:cs="Times New Roman"/>
          <w:bCs/>
          <w:sz w:val="28"/>
          <w:szCs w:val="28"/>
        </w:rPr>
        <w:t>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60D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3.13. Полномочия конкурсной комиссии прекращаются на следующий день после избрания главы </w:t>
      </w:r>
      <w:r w:rsidR="00360D87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60D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C67" w:rsidRPr="00965C67" w:rsidRDefault="00965C67" w:rsidP="008573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79"/>
      <w:bookmarkEnd w:id="4"/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lastRenderedPageBreak/>
        <w:t>IV. Право на участие в конкурсе и порядок представления</w:t>
      </w:r>
    </w:p>
    <w:p w:rsidR="00965C67" w:rsidRPr="00965C67" w:rsidRDefault="00965C67" w:rsidP="00857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в конкурсную комиссию документов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4.1.Каждый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  <w:bookmarkStart w:id="5" w:name="Par84"/>
      <w:bookmarkEnd w:id="5"/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4.2. Не допускаются к участию в конкурсе граждане, указанные в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4.3. Гражданин, изъявивший желание участвовать в конкурсе, представляет в конкурсную комиссию: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личное заявление об участии в конкурсе на имя председателя конкурсной комиссии;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копию паспорта;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копию трудовой книжки;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1" w:history="1">
        <w:r w:rsidRPr="00965C67">
          <w:rPr>
            <w:rFonts w:ascii="Times New Roman" w:eastAsia="Times New Roman" w:hAnsi="Times New Roman" w:cs="Times New Roman"/>
            <w:sz w:val="28"/>
            <w:szCs w:val="28"/>
          </w:rPr>
          <w:t>пунктом 3.2 статьи 4</w:t>
        </w:r>
      </w:hyperlink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преследования, полученные не ранее чем</w:t>
      </w:r>
      <w:proofErr w:type="gramEnd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за 6 месяцев до даты проведения конкурса;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4.3.1. </w:t>
      </w: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</w:t>
      </w:r>
      <w:r w:rsidR="00360D87">
        <w:rPr>
          <w:rFonts w:ascii="Times New Roman" w:eastAsia="Times New Roman" w:hAnsi="Times New Roman" w:cs="Times New Roman"/>
          <w:sz w:val="28"/>
          <w:szCs w:val="28"/>
        </w:rPr>
        <w:t xml:space="preserve"> Крутоярского сельсовета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представляет Губернатору </w:t>
      </w:r>
      <w:r w:rsidR="00360D87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справки о доходах, расходах, об имуществе и обязательствах имущественного характера  в соответствии с </w:t>
      </w:r>
      <w:hyperlink r:id="rId12" w:history="1">
        <w:r w:rsidRPr="00965C6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360D87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19 декабря 2017 года  № 4-1264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>О предоставлении гражданами</w:t>
      </w:r>
      <w:r w:rsidR="00042C41" w:rsidRPr="00042C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042C41" w:rsidRPr="00042C41">
        <w:rPr>
          <w:rFonts w:ascii="Times New Roman" w:eastAsia="Times New Roman" w:hAnsi="Times New Roman" w:cs="Times New Roman"/>
          <w:bCs/>
          <w:sz w:val="28"/>
          <w:szCs w:val="28"/>
        </w:rPr>
        <w:t>претендующими на замещение муниципальных должностей, должности главы</w:t>
      </w:r>
      <w:proofErr w:type="gramEnd"/>
      <w:r w:rsidR="00042C41" w:rsidRPr="00042C41">
        <w:rPr>
          <w:rFonts w:ascii="Times New Roman" w:eastAsia="Times New Roman" w:hAnsi="Times New Roman" w:cs="Times New Roman"/>
          <w:bCs/>
          <w:sz w:val="28"/>
          <w:szCs w:val="28"/>
        </w:rPr>
        <w:t xml:space="preserve"> (руководителя) местной администрации по контракту, и лицами, замещающими указанные должности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, сведений о доходах, расходах, об имуществе и обязательствах имущественного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характера и порядке проверки достоверности и полноты сведений, представленных указанными лицами и гражданами».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Сведения подаются по форме </w:t>
      </w:r>
      <w:hyperlink r:id="rId13" w:history="1">
        <w:r w:rsidRPr="00965C67">
          <w:rPr>
            <w:rFonts w:ascii="Times New Roman" w:eastAsia="Times New Roman" w:hAnsi="Times New Roman" w:cs="Times New Roman"/>
            <w:sz w:val="28"/>
            <w:szCs w:val="28"/>
          </w:rPr>
          <w:t>справки</w:t>
        </w:r>
      </w:hyperlink>
      <w:r w:rsidRPr="00965C67">
        <w:rPr>
          <w:rFonts w:ascii="Times New Roman" w:eastAsia="Times New Roman" w:hAnsi="Times New Roman" w:cs="Times New Roman"/>
          <w:sz w:val="28"/>
          <w:szCs w:val="28"/>
        </w:rPr>
        <w:t>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4.4. Документы, указанные в пункте 4.3. настоящего  Положения, подаются в конкурсную комиссию одновременно.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В случае нарушения срока представления документов, указанного в пункте 4.6. настоящего Положения, или представления документов не в полном объеме в приеме заявления об участии в конкурсе отказывается.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званиях, программу (концепцию) развития муниципального образования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Крутоярский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 и т.п.</w:t>
      </w:r>
      <w:bookmarkStart w:id="6" w:name="Par104"/>
      <w:bookmarkEnd w:id="6"/>
      <w:proofErr w:type="gramEnd"/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4.6. Прием документов на участие в конкурсе, за исключением документов, указанных в пункте 4.3.1 настоящего раздела, осуществляется по истечении 30 (тридцати) календарных дней, начиная со дня, следующего за днем опубликования решения о проведении конкурса (выхода объявления)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Вести»</w:t>
      </w:r>
      <w:r w:rsidR="00857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и заканчивается по истечении 10 дней со дня начала приема документов.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4.7. До начала конкурса кандидат вправе представить письменное заявление о снятии своей кандидатуры.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11"/>
      <w:bookmarkEnd w:id="7"/>
      <w:r w:rsidRPr="00965C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. Подготовка конкурса</w:t>
      </w:r>
    </w:p>
    <w:p w:rsidR="00965C67" w:rsidRPr="00965C67" w:rsidRDefault="00965C67" w:rsidP="00965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C67" w:rsidRPr="00965C67" w:rsidRDefault="00965C67" w:rsidP="00965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5.1. Конкурсная комиссия  организует проверку сведений, указанных в абзацах шестом и седьмом пункта 4.3. настоящего Положения. 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965C67" w:rsidRPr="00965C67" w:rsidRDefault="00965C67" w:rsidP="00965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5.2. В случае установления в ходе проверки, что гражданином представлены недостоверные или неполные сведения, гражданин не допускается к участию в конкурсе.</w:t>
      </w:r>
    </w:p>
    <w:p w:rsidR="00965C67" w:rsidRPr="00965C67" w:rsidRDefault="00965C67" w:rsidP="00965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5.3. Отказ в участии в конкуре оформляется решением конкурсной комиссии.</w:t>
      </w:r>
    </w:p>
    <w:p w:rsidR="00965C67" w:rsidRPr="00965C67" w:rsidRDefault="00965C67" w:rsidP="00965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5.4. Гражданин информируется в письменной форме об отказе в участии в конкурсе не позднее двух дней со дня принятия конкурсной комиссией решения.</w:t>
      </w:r>
    </w:p>
    <w:p w:rsidR="00965C67" w:rsidRPr="00965C67" w:rsidRDefault="00965C67" w:rsidP="0096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965C6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. Порядок проведения конкурса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6.1. Конкурс по отбору  кандидатур на 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>должность главы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форме индивидуального собеседования с каждым кандидатом.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6.2. Конкурсная комиссия поочередно (в порядке регистрации заявлений) проводит собеседование с каждым из кандидатов.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6.3.Собеседование начинается с представления кандидатом программы (концепции) развития муниципального образования (в случае её предоставления), после чего члены конкурсной комиссии задают вопросы кандидату из единого перечня теоретических и практических вопросов в различных сферах законодательства.</w:t>
      </w:r>
      <w:bookmarkStart w:id="8" w:name="Par122"/>
      <w:bookmarkEnd w:id="8"/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6.4. Критериями оценки кандидатов являются: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умение руководить подчиненными, координировать и контролировать их деятельность;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целеустремленность, навыки делового общения;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требовательность к себе и подчиненным, самокритичность.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6.5. При подведении итогов конкурса конкурсная комиссия оценивает кандидатов исходя из результатов собеседования, критериев оценки, установленных пунктом 6.4 настоящего Положения.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6.6. Решение конкурсной комиссии принимается путем открытого голосования в отсутствие кандидатов. Решение считается принятым, если за него проголосовало более половины от присутствующих на заседании членов конкурсной комиссии. В случае равенства голосов решающим является голос председателя конкурсной комиссии.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Решение конкурсной комиссии  объявляется кандидатам, принявшим участие в конкурсе.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6.7. По итогам проведения конкурса конкурсная комиссия представляет не позднее трех рабочих дней со дня проведения конкурса в Совет депутатов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Крутоярский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 две кандидатуры для избрания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6.8. Конкурс признается несостоявшимся, если: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в конкурсную комиссию не подано заявлений об участии в конкурсе или подано только одно заявление;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только одна кандидатура может быть представлена в 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 xml:space="preserve">Крутоярский сельский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 качестве кандидата на должность главы 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никто из участвующих в конкурсе лиц не может быть представлен в </w:t>
      </w:r>
      <w:r w:rsidR="00042C41" w:rsidRPr="00042C41">
        <w:rPr>
          <w:rFonts w:ascii="Times New Roman" w:eastAsia="Times New Roman" w:hAnsi="Times New Roman" w:cs="Times New Roman"/>
          <w:sz w:val="28"/>
          <w:szCs w:val="28"/>
        </w:rPr>
        <w:t>Крутоярский сельский Совет депутатов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в качестве кандидатов на должность главы </w:t>
      </w:r>
      <w:r w:rsidR="00042C41">
        <w:rPr>
          <w:rFonts w:ascii="Times New Roman" w:eastAsia="Times New Roman" w:hAnsi="Times New Roman" w:cs="Times New Roman"/>
          <w:bCs/>
          <w:sz w:val="28"/>
          <w:szCs w:val="28"/>
        </w:rPr>
        <w:t>Крутоярского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42C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всеми кандидатами поданы заявления о снятии своих кандидатур с 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участия в конкурсе.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 признания конкурса </w:t>
      </w: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в решении конкурсной комиссии.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6.9. Решение конкурсной комиссии о признании конкурса </w:t>
      </w:r>
      <w:proofErr w:type="gramStart"/>
      <w:r w:rsidRPr="00965C67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в </w:t>
      </w:r>
      <w:r w:rsidR="00042C41" w:rsidRPr="00042C41">
        <w:rPr>
          <w:rFonts w:ascii="Times New Roman" w:eastAsia="Times New Roman" w:hAnsi="Times New Roman" w:cs="Times New Roman"/>
          <w:sz w:val="28"/>
          <w:szCs w:val="28"/>
        </w:rPr>
        <w:t>Крутоярский сельский Совет депутатов</w:t>
      </w:r>
      <w:r w:rsidRPr="00965C67">
        <w:rPr>
          <w:rFonts w:ascii="Times New Roman" w:eastAsia="Times New Roman" w:hAnsi="Times New Roman" w:cs="Times New Roman"/>
          <w:sz w:val="28"/>
          <w:szCs w:val="28"/>
        </w:rPr>
        <w:t xml:space="preserve"> не позднее трех рабочих дней со дня проведения конкурса, который принимает решение об объявлении повторного конкурса. </w:t>
      </w:r>
    </w:p>
    <w:p w:rsidR="00965C67" w:rsidRPr="00965C67" w:rsidRDefault="00965C67" w:rsidP="00965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67">
        <w:rPr>
          <w:rFonts w:ascii="Times New Roman" w:eastAsia="Times New Roman" w:hAnsi="Times New Roman" w:cs="Times New Roman"/>
          <w:sz w:val="28"/>
          <w:szCs w:val="28"/>
        </w:rPr>
        <w:t>При проведении повторного конкурса допускается участие в нем граждан, которые участвовали в конкурсе, признанном несостоявшимся.</w:t>
      </w:r>
    </w:p>
    <w:p w:rsidR="00965C67" w:rsidRPr="00965C67" w:rsidRDefault="00965C67" w:rsidP="00A6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65C67" w:rsidRPr="00965C67" w:rsidSect="000603E1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B1" w:rsidRDefault="00750EB1" w:rsidP="00B34329">
      <w:pPr>
        <w:spacing w:after="0" w:line="240" w:lineRule="auto"/>
      </w:pPr>
      <w:r>
        <w:separator/>
      </w:r>
    </w:p>
  </w:endnote>
  <w:endnote w:type="continuationSeparator" w:id="0">
    <w:p w:rsidR="00750EB1" w:rsidRDefault="00750EB1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B1" w:rsidRDefault="00750EB1" w:rsidP="00B34329">
      <w:pPr>
        <w:spacing w:after="0" w:line="240" w:lineRule="auto"/>
      </w:pPr>
      <w:r>
        <w:separator/>
      </w:r>
    </w:p>
  </w:footnote>
  <w:footnote w:type="continuationSeparator" w:id="0">
    <w:p w:rsidR="00750EB1" w:rsidRDefault="00750EB1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893C4314"/>
    <w:lvl w:ilvl="0" w:tplc="B1F6A8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341720"/>
    <w:multiLevelType w:val="hybridMultilevel"/>
    <w:tmpl w:val="FA58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42C41"/>
    <w:rsid w:val="0005696C"/>
    <w:rsid w:val="000603E1"/>
    <w:rsid w:val="000E3229"/>
    <w:rsid w:val="000E3F10"/>
    <w:rsid w:val="00100B1B"/>
    <w:rsid w:val="001051E5"/>
    <w:rsid w:val="00105FC7"/>
    <w:rsid w:val="00155BEC"/>
    <w:rsid w:val="00163871"/>
    <w:rsid w:val="001658D6"/>
    <w:rsid w:val="00171577"/>
    <w:rsid w:val="00173135"/>
    <w:rsid w:val="001745B2"/>
    <w:rsid w:val="00182D24"/>
    <w:rsid w:val="001936E4"/>
    <w:rsid w:val="001937CF"/>
    <w:rsid w:val="001A6AED"/>
    <w:rsid w:val="001A7283"/>
    <w:rsid w:val="001B3ECC"/>
    <w:rsid w:val="001C26A4"/>
    <w:rsid w:val="001C4E6A"/>
    <w:rsid w:val="001E33F3"/>
    <w:rsid w:val="002132A4"/>
    <w:rsid w:val="00216CC4"/>
    <w:rsid w:val="00220F58"/>
    <w:rsid w:val="00233279"/>
    <w:rsid w:val="00243AE3"/>
    <w:rsid w:val="002463A8"/>
    <w:rsid w:val="00256F32"/>
    <w:rsid w:val="00277AC9"/>
    <w:rsid w:val="002A73D2"/>
    <w:rsid w:val="002C2938"/>
    <w:rsid w:val="002D678E"/>
    <w:rsid w:val="003212F3"/>
    <w:rsid w:val="0034201B"/>
    <w:rsid w:val="0035721E"/>
    <w:rsid w:val="00360D87"/>
    <w:rsid w:val="00371CB1"/>
    <w:rsid w:val="00385DF6"/>
    <w:rsid w:val="003A214C"/>
    <w:rsid w:val="003A3A9B"/>
    <w:rsid w:val="003C4A1B"/>
    <w:rsid w:val="0041170C"/>
    <w:rsid w:val="00423338"/>
    <w:rsid w:val="00454133"/>
    <w:rsid w:val="00462998"/>
    <w:rsid w:val="0048663F"/>
    <w:rsid w:val="0049636B"/>
    <w:rsid w:val="004B24C2"/>
    <w:rsid w:val="004B7444"/>
    <w:rsid w:val="004C1A36"/>
    <w:rsid w:val="004C2223"/>
    <w:rsid w:val="004C6A7F"/>
    <w:rsid w:val="004D7635"/>
    <w:rsid w:val="004F03F7"/>
    <w:rsid w:val="0050044F"/>
    <w:rsid w:val="00500C30"/>
    <w:rsid w:val="00504105"/>
    <w:rsid w:val="00510FC6"/>
    <w:rsid w:val="005201F5"/>
    <w:rsid w:val="00521D57"/>
    <w:rsid w:val="00554322"/>
    <w:rsid w:val="00571B5F"/>
    <w:rsid w:val="0058371B"/>
    <w:rsid w:val="0058507E"/>
    <w:rsid w:val="005B4247"/>
    <w:rsid w:val="005C14B7"/>
    <w:rsid w:val="005C3779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40021"/>
    <w:rsid w:val="00645503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0EB1"/>
    <w:rsid w:val="00755014"/>
    <w:rsid w:val="00757D87"/>
    <w:rsid w:val="00760AE4"/>
    <w:rsid w:val="007640F0"/>
    <w:rsid w:val="0077374D"/>
    <w:rsid w:val="00775B31"/>
    <w:rsid w:val="0078463A"/>
    <w:rsid w:val="0078573A"/>
    <w:rsid w:val="00790936"/>
    <w:rsid w:val="00790CD6"/>
    <w:rsid w:val="00791327"/>
    <w:rsid w:val="0079308E"/>
    <w:rsid w:val="007A2B85"/>
    <w:rsid w:val="007C5026"/>
    <w:rsid w:val="007C72EB"/>
    <w:rsid w:val="007D1F99"/>
    <w:rsid w:val="007D2B11"/>
    <w:rsid w:val="007E45CF"/>
    <w:rsid w:val="007E4F5A"/>
    <w:rsid w:val="007F17E5"/>
    <w:rsid w:val="007F26F6"/>
    <w:rsid w:val="007F508B"/>
    <w:rsid w:val="00801975"/>
    <w:rsid w:val="00810D58"/>
    <w:rsid w:val="00824804"/>
    <w:rsid w:val="00846B16"/>
    <w:rsid w:val="00846FD8"/>
    <w:rsid w:val="0085736B"/>
    <w:rsid w:val="00880931"/>
    <w:rsid w:val="00897AFF"/>
    <w:rsid w:val="008E1219"/>
    <w:rsid w:val="008E2670"/>
    <w:rsid w:val="008E3627"/>
    <w:rsid w:val="008E730F"/>
    <w:rsid w:val="008F4F7F"/>
    <w:rsid w:val="008F6C88"/>
    <w:rsid w:val="0090787C"/>
    <w:rsid w:val="00910714"/>
    <w:rsid w:val="00911FFF"/>
    <w:rsid w:val="0093041D"/>
    <w:rsid w:val="009445E5"/>
    <w:rsid w:val="0096183A"/>
    <w:rsid w:val="00965C67"/>
    <w:rsid w:val="00974F50"/>
    <w:rsid w:val="00986654"/>
    <w:rsid w:val="009941D5"/>
    <w:rsid w:val="009B52FB"/>
    <w:rsid w:val="009B5920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6360E"/>
    <w:rsid w:val="00A70739"/>
    <w:rsid w:val="00A746DD"/>
    <w:rsid w:val="00A76F46"/>
    <w:rsid w:val="00A8148A"/>
    <w:rsid w:val="00AA7C12"/>
    <w:rsid w:val="00AB0E13"/>
    <w:rsid w:val="00AB3E2C"/>
    <w:rsid w:val="00AB4206"/>
    <w:rsid w:val="00AD167D"/>
    <w:rsid w:val="00AD1F27"/>
    <w:rsid w:val="00AE585C"/>
    <w:rsid w:val="00B06845"/>
    <w:rsid w:val="00B34329"/>
    <w:rsid w:val="00B63C46"/>
    <w:rsid w:val="00B755F2"/>
    <w:rsid w:val="00B759CB"/>
    <w:rsid w:val="00B83288"/>
    <w:rsid w:val="00B94ECC"/>
    <w:rsid w:val="00B97DC9"/>
    <w:rsid w:val="00BE0BB7"/>
    <w:rsid w:val="00BE15AF"/>
    <w:rsid w:val="00BE2D6D"/>
    <w:rsid w:val="00BF56F9"/>
    <w:rsid w:val="00BF7385"/>
    <w:rsid w:val="00C21982"/>
    <w:rsid w:val="00C2484A"/>
    <w:rsid w:val="00C34BEE"/>
    <w:rsid w:val="00C4152B"/>
    <w:rsid w:val="00C511CF"/>
    <w:rsid w:val="00C71EA2"/>
    <w:rsid w:val="00C76B21"/>
    <w:rsid w:val="00C83902"/>
    <w:rsid w:val="00C864D6"/>
    <w:rsid w:val="00CA5269"/>
    <w:rsid w:val="00CB39CA"/>
    <w:rsid w:val="00CB3F92"/>
    <w:rsid w:val="00CC6C06"/>
    <w:rsid w:val="00D00F60"/>
    <w:rsid w:val="00D10DD7"/>
    <w:rsid w:val="00D32AC6"/>
    <w:rsid w:val="00D3436E"/>
    <w:rsid w:val="00D454ED"/>
    <w:rsid w:val="00D62E1D"/>
    <w:rsid w:val="00D7596B"/>
    <w:rsid w:val="00D824F9"/>
    <w:rsid w:val="00D92FE0"/>
    <w:rsid w:val="00D95628"/>
    <w:rsid w:val="00DA280E"/>
    <w:rsid w:val="00DB6D2E"/>
    <w:rsid w:val="00DF20A9"/>
    <w:rsid w:val="00DF4AD7"/>
    <w:rsid w:val="00DF58E3"/>
    <w:rsid w:val="00E0668B"/>
    <w:rsid w:val="00E11328"/>
    <w:rsid w:val="00E12214"/>
    <w:rsid w:val="00E13CD9"/>
    <w:rsid w:val="00E15F2B"/>
    <w:rsid w:val="00E22248"/>
    <w:rsid w:val="00E3246F"/>
    <w:rsid w:val="00E3380D"/>
    <w:rsid w:val="00E34EED"/>
    <w:rsid w:val="00E6516A"/>
    <w:rsid w:val="00E96687"/>
    <w:rsid w:val="00EA0593"/>
    <w:rsid w:val="00EC1287"/>
    <w:rsid w:val="00EC3F97"/>
    <w:rsid w:val="00ED4C90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B2764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10A2D8C3BA128524590520478286B17BEBED7C3F7C684B30B638A14F7F446CD07F8D8A64CA07DDE38E48A02C1BA2C2C98C89CA28C2FD34G7o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771FD3D421F0D683CE1033EC5DD3912C1CD8C39A184685C60231893D06975B39ACF2BE22573AB72A6196E52AA675F2s8A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F2DA-9FF9-4E87-8CB4-BC43BD74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5</cp:revision>
  <cp:lastPrinted>2021-10-19T03:16:00Z</cp:lastPrinted>
  <dcterms:created xsi:type="dcterms:W3CDTF">2021-10-19T03:15:00Z</dcterms:created>
  <dcterms:modified xsi:type="dcterms:W3CDTF">2021-10-28T03:09:00Z</dcterms:modified>
</cp:coreProperties>
</file>