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E" w:rsidRPr="00DE3FDC" w:rsidRDefault="00DE3FDC" w:rsidP="0090480E">
      <w:pPr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DE3FDC">
        <w:rPr>
          <w:rFonts w:ascii="Times New Roman" w:hAnsi="Times New Roman" w:cs="Times New Roman"/>
          <w:sz w:val="32"/>
          <w:szCs w:val="32"/>
          <w:lang w:bidi="ru-RU"/>
        </w:rPr>
        <w:t>ОБЩЕСТВО С ОГРАНИЧЕННОЙ ОТВЕТСТВЕННОСТЬЮ «СИБТЕПЛО»</w:t>
      </w:r>
    </w:p>
    <w:p w:rsidR="0090480E" w:rsidRPr="00DE3FDC" w:rsidRDefault="0090480E" w:rsidP="009048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E3FDC">
        <w:rPr>
          <w:rFonts w:ascii="Times New Roman" w:hAnsi="Times New Roman" w:cs="Times New Roman"/>
          <w:sz w:val="28"/>
          <w:szCs w:val="28"/>
          <w:lang w:bidi="ru-RU"/>
        </w:rPr>
        <w:t>ИНФОРМАЦИЯ ПО КАЧЕСТВУ ВОДЫ</w:t>
      </w:r>
    </w:p>
    <w:p w:rsidR="0090480E" w:rsidRDefault="0053447A" w:rsidP="009048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 31.08</w:t>
      </w:r>
      <w:r w:rsidR="0090480E" w:rsidRPr="00DE3FDC">
        <w:rPr>
          <w:rFonts w:ascii="Times New Roman" w:hAnsi="Times New Roman" w:cs="Times New Roman"/>
          <w:sz w:val="28"/>
          <w:szCs w:val="28"/>
          <w:lang w:bidi="ru-RU"/>
        </w:rPr>
        <w:t>.2020 г.</w:t>
      </w:r>
    </w:p>
    <w:p w:rsidR="004B0E8D" w:rsidRPr="004B0E8D" w:rsidRDefault="004B0E8D" w:rsidP="004B0E8D">
      <w:pPr>
        <w:numPr>
          <w:ilvl w:val="0"/>
          <w:numId w:val="1"/>
        </w:numPr>
        <w:rPr>
          <w:lang w:bidi="ru-RU"/>
        </w:rPr>
      </w:pPr>
      <w:r w:rsidRPr="004B0E8D">
        <w:rPr>
          <w:lang w:bidi="ru-RU"/>
        </w:rPr>
        <w:t>Наименование заявителя, адрес: Общество с ограниченной ответственностью "</w:t>
      </w:r>
      <w:proofErr w:type="spellStart"/>
      <w:r w:rsidRPr="004B0E8D">
        <w:rPr>
          <w:lang w:bidi="ru-RU"/>
        </w:rPr>
        <w:t>Сибтепло</w:t>
      </w:r>
      <w:proofErr w:type="spellEnd"/>
      <w:r w:rsidRPr="004B0E8D">
        <w:rPr>
          <w:lang w:bidi="ru-RU"/>
        </w:rPr>
        <w:t>" 660947,</w:t>
      </w:r>
      <w:r w:rsidRPr="004B0E8D">
        <w:rPr>
          <w:lang w:bidi="ru-RU"/>
        </w:rPr>
        <w:br/>
      </w:r>
      <w:proofErr w:type="gramStart"/>
      <w:r w:rsidRPr="004B0E8D">
        <w:rPr>
          <w:lang w:bidi="ru-RU"/>
        </w:rPr>
        <w:t>Солнечный</w:t>
      </w:r>
      <w:proofErr w:type="gramEnd"/>
      <w:r w:rsidRPr="004B0E8D">
        <w:rPr>
          <w:lang w:bidi="ru-RU"/>
        </w:rPr>
        <w:t xml:space="preserve"> </w:t>
      </w:r>
      <w:proofErr w:type="spellStart"/>
      <w:r w:rsidRPr="004B0E8D">
        <w:rPr>
          <w:lang w:bidi="ru-RU"/>
        </w:rPr>
        <w:t>пгт</w:t>
      </w:r>
      <w:proofErr w:type="spellEnd"/>
      <w:r w:rsidRPr="004B0E8D">
        <w:rPr>
          <w:lang w:bidi="ru-RU"/>
        </w:rPr>
        <w:t xml:space="preserve">. Солнечная </w:t>
      </w:r>
      <w:proofErr w:type="spellStart"/>
      <w:proofErr w:type="gramStart"/>
      <w:r w:rsidRPr="004B0E8D">
        <w:rPr>
          <w:lang w:bidi="ru-RU"/>
        </w:rPr>
        <w:t>ул</w:t>
      </w:r>
      <w:proofErr w:type="spellEnd"/>
      <w:proofErr w:type="gramEnd"/>
      <w:r w:rsidRPr="004B0E8D">
        <w:rPr>
          <w:lang w:bidi="ru-RU"/>
        </w:rPr>
        <w:t>, 16</w:t>
      </w:r>
    </w:p>
    <w:p w:rsidR="004B0E8D" w:rsidRPr="004B0E8D" w:rsidRDefault="004B0E8D" w:rsidP="004B0E8D">
      <w:pPr>
        <w:numPr>
          <w:ilvl w:val="0"/>
          <w:numId w:val="1"/>
        </w:numPr>
        <w:rPr>
          <w:lang w:bidi="ru-RU"/>
        </w:rPr>
      </w:pPr>
      <w:r w:rsidRPr="004B0E8D">
        <w:rPr>
          <w:lang w:bidi="ru-RU"/>
        </w:rPr>
        <w:t>Наименование объекта испытания (образца, пробы): Вода подземных источников 2 класса</w:t>
      </w:r>
    </w:p>
    <w:p w:rsidR="004B0E8D" w:rsidRPr="004B0E8D" w:rsidRDefault="004B0E8D" w:rsidP="004B0E8D">
      <w:pPr>
        <w:numPr>
          <w:ilvl w:val="0"/>
          <w:numId w:val="1"/>
        </w:numPr>
        <w:rPr>
          <w:lang w:bidi="ru-RU"/>
        </w:rPr>
      </w:pPr>
      <w:r w:rsidRPr="004B0E8D">
        <w:rPr>
          <w:lang w:bidi="ru-RU"/>
        </w:rPr>
        <w:t>Место отбора/проведения исследований (испытаний), измерений:</w:t>
      </w:r>
    </w:p>
    <w:p w:rsidR="004B0E8D" w:rsidRPr="004B0E8D" w:rsidRDefault="004B0E8D" w:rsidP="004B0E8D">
      <w:pPr>
        <w:numPr>
          <w:ilvl w:val="1"/>
          <w:numId w:val="1"/>
        </w:numPr>
        <w:rPr>
          <w:lang w:bidi="ru-RU"/>
        </w:rPr>
      </w:pPr>
      <w:r w:rsidRPr="004B0E8D">
        <w:rPr>
          <w:lang w:bidi="ru-RU"/>
        </w:rPr>
        <w:t>Наименование предприятия, организации (адрес): Общество с ограниченной ответственностью "</w:t>
      </w:r>
      <w:proofErr w:type="spellStart"/>
      <w:r w:rsidRPr="004B0E8D">
        <w:rPr>
          <w:lang w:bidi="ru-RU"/>
        </w:rPr>
        <w:t>Сибтепло</w:t>
      </w:r>
      <w:proofErr w:type="spellEnd"/>
      <w:r w:rsidRPr="004B0E8D">
        <w:rPr>
          <w:lang w:bidi="ru-RU"/>
        </w:rPr>
        <w:t xml:space="preserve">" 660947, </w:t>
      </w:r>
      <w:proofErr w:type="gramStart"/>
      <w:r w:rsidRPr="004B0E8D">
        <w:rPr>
          <w:lang w:bidi="ru-RU"/>
        </w:rPr>
        <w:t>Солнечный</w:t>
      </w:r>
      <w:proofErr w:type="gramEnd"/>
      <w:r w:rsidRPr="004B0E8D">
        <w:rPr>
          <w:lang w:bidi="ru-RU"/>
        </w:rPr>
        <w:t xml:space="preserve"> </w:t>
      </w:r>
      <w:proofErr w:type="spellStart"/>
      <w:r w:rsidRPr="004B0E8D">
        <w:rPr>
          <w:lang w:bidi="ru-RU"/>
        </w:rPr>
        <w:t>пгт</w:t>
      </w:r>
      <w:proofErr w:type="spellEnd"/>
      <w:r w:rsidRPr="004B0E8D">
        <w:rPr>
          <w:lang w:bidi="ru-RU"/>
        </w:rPr>
        <w:t xml:space="preserve">. Солнечная </w:t>
      </w:r>
      <w:proofErr w:type="spellStart"/>
      <w:proofErr w:type="gramStart"/>
      <w:r w:rsidRPr="004B0E8D">
        <w:rPr>
          <w:lang w:bidi="ru-RU"/>
        </w:rPr>
        <w:t>ул</w:t>
      </w:r>
      <w:proofErr w:type="spellEnd"/>
      <w:proofErr w:type="gramEnd"/>
      <w:r w:rsidRPr="004B0E8D">
        <w:rPr>
          <w:lang w:bidi="ru-RU"/>
        </w:rPr>
        <w:t>, 16</w:t>
      </w:r>
    </w:p>
    <w:p w:rsidR="004B0E8D" w:rsidRPr="004B0E8D" w:rsidRDefault="004B0E8D" w:rsidP="004B0E8D">
      <w:pPr>
        <w:numPr>
          <w:ilvl w:val="1"/>
          <w:numId w:val="1"/>
        </w:numPr>
        <w:rPr>
          <w:lang w:bidi="ru-RU"/>
        </w:rPr>
      </w:pPr>
      <w:r w:rsidRPr="004B0E8D">
        <w:rPr>
          <w:lang w:bidi="ru-RU"/>
        </w:rPr>
        <w:t>Наименование объекта (адрес): ООО "</w:t>
      </w:r>
      <w:proofErr w:type="spellStart"/>
      <w:r w:rsidRPr="004B0E8D">
        <w:rPr>
          <w:lang w:bidi="ru-RU"/>
        </w:rPr>
        <w:t>Сибтепло</w:t>
      </w:r>
      <w:proofErr w:type="spellEnd"/>
      <w:r w:rsidRPr="004B0E8D">
        <w:rPr>
          <w:lang w:bidi="ru-RU"/>
        </w:rPr>
        <w:t xml:space="preserve">". Красноярский край, </w:t>
      </w:r>
      <w:proofErr w:type="spellStart"/>
      <w:r w:rsidRPr="004B0E8D">
        <w:rPr>
          <w:lang w:bidi="ru-RU"/>
        </w:rPr>
        <w:t>Ужурский</w:t>
      </w:r>
      <w:proofErr w:type="spellEnd"/>
      <w:r w:rsidRPr="004B0E8D">
        <w:rPr>
          <w:lang w:bidi="ru-RU"/>
        </w:rPr>
        <w:t xml:space="preserve"> ра</w:t>
      </w:r>
      <w:r>
        <w:rPr>
          <w:lang w:bidi="ru-RU"/>
        </w:rPr>
        <w:t>йон, с.</w:t>
      </w:r>
      <w:r>
        <w:rPr>
          <w:lang w:bidi="ru-RU"/>
        </w:rPr>
        <w:br/>
        <w:t xml:space="preserve">Крутояр, ул. </w:t>
      </w:r>
      <w:proofErr w:type="gramStart"/>
      <w:r>
        <w:rPr>
          <w:lang w:bidi="ru-RU"/>
        </w:rPr>
        <w:t>Главная</w:t>
      </w:r>
      <w:proofErr w:type="gramEnd"/>
      <w:r>
        <w:rPr>
          <w:lang w:bidi="ru-RU"/>
        </w:rPr>
        <w:t>, 7Б</w:t>
      </w:r>
    </w:p>
    <w:p w:rsidR="004B0E8D" w:rsidRPr="004B0E8D" w:rsidRDefault="004B0E8D" w:rsidP="004B0E8D">
      <w:pPr>
        <w:numPr>
          <w:ilvl w:val="1"/>
          <w:numId w:val="1"/>
        </w:numPr>
        <w:rPr>
          <w:lang w:bidi="ru-RU"/>
        </w:rPr>
      </w:pPr>
      <w:r w:rsidRPr="004B0E8D">
        <w:rPr>
          <w:lang w:bidi="ru-RU"/>
        </w:rPr>
        <w:t xml:space="preserve">Наименование точки отбора: </w:t>
      </w:r>
      <w:r>
        <w:rPr>
          <w:lang w:bidi="ru-RU"/>
        </w:rPr>
        <w:t>буровая с</w:t>
      </w:r>
      <w:r w:rsidRPr="004B0E8D">
        <w:rPr>
          <w:lang w:bidi="ru-RU"/>
        </w:rPr>
        <w:t>кважина</w:t>
      </w:r>
    </w:p>
    <w:p w:rsidR="004B0E8D" w:rsidRPr="004B0E8D" w:rsidRDefault="004B0E8D" w:rsidP="004B0E8D">
      <w:pPr>
        <w:numPr>
          <w:ilvl w:val="0"/>
          <w:numId w:val="1"/>
        </w:numPr>
        <w:rPr>
          <w:lang w:bidi="ru-RU"/>
        </w:rPr>
      </w:pPr>
      <w:r w:rsidRPr="004B0E8D">
        <w:rPr>
          <w:lang w:bidi="ru-RU"/>
        </w:rPr>
        <w:t>Вес, объем, количество образца (пробы):</w:t>
      </w:r>
      <w:r w:rsidRPr="004B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0E8D">
        <w:rPr>
          <w:lang w:bidi="ru-RU"/>
        </w:rPr>
        <w:t>1,5л</w:t>
      </w:r>
    </w:p>
    <w:p w:rsidR="004B0E8D" w:rsidRPr="004B0E8D" w:rsidRDefault="004B0E8D" w:rsidP="004B0E8D">
      <w:pPr>
        <w:rPr>
          <w:lang w:bidi="ru-RU"/>
        </w:rPr>
      </w:pPr>
      <w:r w:rsidRPr="004B0E8D">
        <w:rPr>
          <w:lang w:bidi="ru-RU"/>
        </w:rPr>
        <w:t>Дата и вр</w:t>
      </w:r>
      <w:r>
        <w:rPr>
          <w:lang w:bidi="ru-RU"/>
        </w:rPr>
        <w:t>емя отбора пробы (образца): 12:00 27.08</w:t>
      </w:r>
      <w:r w:rsidRPr="004B0E8D">
        <w:rPr>
          <w:lang w:bidi="ru-RU"/>
        </w:rPr>
        <w:t>.2020 г.</w:t>
      </w:r>
    </w:p>
    <w:p w:rsidR="004B0E8D" w:rsidRPr="004B0E8D" w:rsidRDefault="004B0E8D" w:rsidP="004B0E8D">
      <w:pPr>
        <w:rPr>
          <w:lang w:bidi="ru-RU"/>
        </w:rPr>
      </w:pPr>
      <w:r w:rsidRPr="004B0E8D">
        <w:rPr>
          <w:lang w:bidi="ru-RU"/>
        </w:rPr>
        <w:t>Дата и время дос</w:t>
      </w:r>
      <w:r>
        <w:rPr>
          <w:lang w:bidi="ru-RU"/>
        </w:rPr>
        <w:t>тавки пробы (образца) в ИЛЦ: 13:00 27.08</w:t>
      </w:r>
      <w:r w:rsidRPr="004B0E8D">
        <w:rPr>
          <w:lang w:bidi="ru-RU"/>
        </w:rPr>
        <w:t>.2020 г.</w:t>
      </w:r>
    </w:p>
    <w:p w:rsidR="004B0E8D" w:rsidRDefault="004B0E8D" w:rsidP="004B0E8D">
      <w:pPr>
        <w:rPr>
          <w:lang w:bidi="ru-RU"/>
        </w:rPr>
      </w:pPr>
      <w:r w:rsidRPr="004B0E8D">
        <w:rPr>
          <w:lang w:bidi="ru-RU"/>
        </w:rPr>
        <w:t>Методы отбора проб (образцов): Отбор произведен Заказчиком. Ответственность за отбор несет</w:t>
      </w:r>
      <w:r w:rsidRPr="004B0E8D">
        <w:rPr>
          <w:lang w:bidi="ru-RU"/>
        </w:rPr>
        <w:br/>
        <w:t>Заказчик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376"/>
        <w:gridCol w:w="1430"/>
        <w:gridCol w:w="3096"/>
        <w:gridCol w:w="2693"/>
      </w:tblGrid>
      <w:tr w:rsidR="004B0E8D" w:rsidRPr="004B0E8D" w:rsidTr="004B0E8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4B0E8D" w:rsidRPr="004B0E8D" w:rsidRDefault="004B0E8D" w:rsidP="004B0E8D">
            <w:pPr>
              <w:widowControl w:val="0"/>
              <w:spacing w:before="60"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п\</w:t>
            </w:r>
            <w:proofErr w:type="gram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Наименование, тип прибора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Заводской</w:t>
            </w:r>
          </w:p>
          <w:p w:rsidR="004B0E8D" w:rsidRPr="004B0E8D" w:rsidRDefault="004B0E8D" w:rsidP="004B0E8D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Сведения о государственной поверке,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Срок действия </w:t>
            </w:r>
            <w:proofErr w:type="gram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</w:t>
            </w:r>
            <w:proofErr w:type="gramEnd"/>
          </w:p>
        </w:tc>
      </w:tr>
      <w:tr w:rsidR="004B0E8D" w:rsidRPr="004B0E8D" w:rsidTr="004B0E8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Спектрофотометр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13037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8D" w:rsidRPr="004B0E8D" w:rsidRDefault="004B0E8D" w:rsidP="004B0E8D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Свидетельство о поверке № 046006403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18.06.2021</w:t>
            </w:r>
          </w:p>
        </w:tc>
      </w:tr>
    </w:tbl>
    <w:p w:rsidR="004B0E8D" w:rsidRDefault="004B0E8D" w:rsidP="004B0E8D">
      <w:pPr>
        <w:rPr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375"/>
        <w:gridCol w:w="24"/>
        <w:gridCol w:w="1669"/>
        <w:gridCol w:w="20"/>
        <w:gridCol w:w="2374"/>
        <w:gridCol w:w="30"/>
        <w:gridCol w:w="3102"/>
        <w:gridCol w:w="16"/>
      </w:tblGrid>
      <w:tr w:rsidR="004B0E8D" w:rsidRP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6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4B0E8D" w:rsidRPr="004B0E8D" w:rsidRDefault="004B0E8D" w:rsidP="004B0E8D">
            <w:pPr>
              <w:widowControl w:val="0"/>
              <w:spacing w:before="60"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Определяемые</w:t>
            </w:r>
          </w:p>
          <w:p w:rsidR="004B0E8D" w:rsidRPr="004B0E8D" w:rsidRDefault="004B0E8D" w:rsidP="004B0E8D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Единицы</w:t>
            </w:r>
          </w:p>
          <w:p w:rsidR="004B0E8D" w:rsidRPr="004B0E8D" w:rsidRDefault="004B0E8D" w:rsidP="004B0E8D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Результаты испытаний ± погрешность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НД используемого метода/методики испытаний</w:t>
            </w:r>
          </w:p>
        </w:tc>
      </w:tr>
      <w:tr w:rsidR="004B0E8D" w:rsidRP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6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Pr="004B0E8D" w:rsidRDefault="004B0E8D" w:rsidP="004B0E8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Число ТКБ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КОЕ в 100 мл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16,3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МУК 4.2.1018-01 Санитарн</w:t>
            </w:r>
            <w:proofErr w:type="gram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микробиологический анализ питьевой воды</w:t>
            </w:r>
          </w:p>
        </w:tc>
      </w:tr>
      <w:tr w:rsidR="004B0E8D" w:rsidRP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Число ОКБ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КОЕ в 100 мл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МУК 4.2.1018-01 </w:t>
            </w:r>
            <w:proofErr w:type="spell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микробиологический</w:t>
            </w:r>
            <w:proofErr w:type="spellEnd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анализ питьевой воды</w:t>
            </w:r>
          </w:p>
        </w:tc>
      </w:tr>
      <w:tr w:rsidR="004B0E8D" w:rsidRP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Pr="004B0E8D" w:rsidRDefault="004B0E8D" w:rsidP="004B0E8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Общее микробное число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КОЕ в 1 мл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менее 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МУК 4.2.1018-01 </w:t>
            </w:r>
            <w:proofErr w:type="spell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микробиологический</w:t>
            </w:r>
            <w:proofErr w:type="spellEnd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анализ питьевой воды</w:t>
            </w:r>
          </w:p>
        </w:tc>
      </w:tr>
      <w:tr w:rsidR="004B0E8D" w:rsidRP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Pr="004B0E8D" w:rsidRDefault="004B0E8D" w:rsidP="004B0E8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 </w:t>
            </w:r>
            <w:proofErr w:type="spell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ермотолерантные</w:t>
            </w:r>
            <w:proofErr w:type="spellEnd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колиформные</w:t>
            </w:r>
            <w:proofErr w:type="spellEnd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бактерии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КОЕ в 100 мл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Обнаружено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8D" w:rsidRPr="004B0E8D" w:rsidRDefault="004B0E8D" w:rsidP="004B0E8D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МУК 4.2.1018-01 </w:t>
            </w:r>
            <w:proofErr w:type="spell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микробиологический</w:t>
            </w:r>
            <w:proofErr w:type="spellEnd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анализ питьевой воды</w:t>
            </w:r>
          </w:p>
        </w:tc>
      </w:tr>
      <w:tr w:rsidR="004B0E8D" w:rsidRP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8D" w:rsidRPr="004B0E8D" w:rsidRDefault="004B0E8D" w:rsidP="004B0E8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E8D" w:rsidRPr="004B0E8D" w:rsidRDefault="004B0E8D" w:rsidP="004B0E8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Общие </w:t>
            </w:r>
            <w:proofErr w:type="spell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колиформные</w:t>
            </w:r>
            <w:proofErr w:type="spellEnd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бактерии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КОЕ в 100 мл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E8D" w:rsidRPr="004B0E8D" w:rsidRDefault="004B0E8D" w:rsidP="004B0E8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Обнаружено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E8D" w:rsidRPr="004B0E8D" w:rsidRDefault="004B0E8D" w:rsidP="004B0E8D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МУК 4.2.1018-01 </w:t>
            </w:r>
            <w:proofErr w:type="spellStart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микробиологический</w:t>
            </w:r>
            <w:proofErr w:type="spellEnd"/>
            <w:r w:rsidRPr="004B0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анализ питьевой воды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60" w:line="200" w:lineRule="exact"/>
              <w:ind w:left="140" w:firstLine="0"/>
              <w:jc w:val="left"/>
            </w:pPr>
            <w:r>
              <w:rPr>
                <w:rStyle w:val="210pt"/>
              </w:rPr>
              <w:lastRenderedPageBreak/>
              <w:t>№</w:t>
            </w:r>
          </w:p>
          <w:p w:rsidR="004B0E8D" w:rsidRDefault="004B0E8D" w:rsidP="004B0E8D">
            <w:pPr>
              <w:pStyle w:val="20"/>
              <w:shd w:val="clear" w:color="auto" w:fill="auto"/>
              <w:spacing w:before="60" w:after="0" w:line="200" w:lineRule="exact"/>
              <w:ind w:left="140" w:firstLine="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Определяемые</w:t>
            </w:r>
          </w:p>
          <w:p w:rsidR="004B0E8D" w:rsidRDefault="004B0E8D" w:rsidP="004B0E8D">
            <w:pPr>
              <w:pStyle w:val="20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показатели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Единицы</w:t>
            </w:r>
          </w:p>
          <w:p w:rsidR="004B0E8D" w:rsidRDefault="004B0E8D" w:rsidP="004B0E8D">
            <w:pPr>
              <w:pStyle w:val="20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измерения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Результаты испытаний ± погрешность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НД используемого метода/методики испытаний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Железо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мг/</w:t>
            </w:r>
            <w:proofErr w:type="spellStart"/>
            <w:r>
              <w:rPr>
                <w:rStyle w:val="210pt"/>
              </w:rPr>
              <w:t>дм</w:t>
            </w:r>
            <w:proofErr w:type="spellEnd"/>
            <w:r>
              <w:rPr>
                <w:rStyle w:val="210pt"/>
              </w:rPr>
              <w:t>*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MicrosoftSansSerif85pt"/>
              </w:rPr>
              <w:t>0,71</w:t>
            </w:r>
            <w:r>
              <w:rPr>
                <w:rStyle w:val="2LucidaSansUnicode8pt"/>
              </w:rPr>
              <w:t xml:space="preserve"> ±</w:t>
            </w:r>
            <w:r>
              <w:rPr>
                <w:rStyle w:val="2MicrosoftSansSerif85pt"/>
              </w:rPr>
              <w:t>0,15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ГОСТ 4011-72 Вода питьевая. Методы измерения массовой концентрации общего железа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 xml:space="preserve">Нитраты (по </w:t>
            </w:r>
            <w:r>
              <w:rPr>
                <w:rStyle w:val="210pt"/>
                <w:lang w:val="en-US" w:bidi="en-US"/>
              </w:rPr>
              <w:t>N0</w:t>
            </w:r>
            <w:r>
              <w:rPr>
                <w:rStyle w:val="210pt"/>
                <w:vertAlign w:val="subscript"/>
                <w:lang w:val="en-US" w:bidi="en-US"/>
              </w:rPr>
              <w:t>3</w:t>
            </w:r>
            <w:r>
              <w:rPr>
                <w:rStyle w:val="210pt"/>
                <w:lang w:val="en-US" w:bidi="en-US"/>
              </w:rPr>
              <w:t>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28pt"/>
              </w:rPr>
              <w:t>МГ/ДМ</w:t>
            </w:r>
            <w:r>
              <w:rPr>
                <w:rStyle w:val="28pt"/>
                <w:vertAlign w:val="superscript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0,36 ±0,06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ГОСТ 33045-2014 Вода. Мето</w:t>
            </w:r>
            <w:r>
              <w:rPr>
                <w:rStyle w:val="210pt"/>
              </w:rPr>
              <w:softHyphen/>
              <w:t>ды определения азотсодержа</w:t>
            </w:r>
            <w:r>
              <w:rPr>
                <w:rStyle w:val="210pt"/>
              </w:rPr>
              <w:softHyphen/>
              <w:t>щих веществ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Аммиак (по азоту)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мг/дм</w:t>
            </w:r>
            <w:r>
              <w:rPr>
                <w:rStyle w:val="210pt"/>
                <w:vertAlign w:val="superscript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MicrosoftSansSerif85pt"/>
              </w:rPr>
              <w:t>3,17</w:t>
            </w:r>
            <w:r>
              <w:rPr>
                <w:rStyle w:val="2LucidaSansUnicode8pt"/>
              </w:rPr>
              <w:t xml:space="preserve"> ±</w:t>
            </w:r>
            <w:r>
              <w:rPr>
                <w:rStyle w:val="2MicrosoftSansSerif85pt"/>
              </w:rPr>
              <w:t>0,37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ГОСТ 33045-2014 Вода. Мето</w:t>
            </w:r>
            <w:r>
              <w:rPr>
                <w:rStyle w:val="210pt"/>
              </w:rPr>
              <w:softHyphen/>
              <w:t>ды определения азотсодержа</w:t>
            </w:r>
            <w:r>
              <w:rPr>
                <w:rStyle w:val="210pt"/>
              </w:rPr>
              <w:softHyphen/>
              <w:t>щих веществ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Жесткость общая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°</w:t>
            </w:r>
            <w:proofErr w:type="gramStart"/>
            <w:r>
              <w:rPr>
                <w:rStyle w:val="210pt"/>
              </w:rPr>
              <w:t>Ж</w:t>
            </w:r>
            <w:proofErr w:type="gramEnd"/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5.6 ±0,7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ГОСТ 31954-2012 Вода питье</w:t>
            </w:r>
            <w:r>
              <w:rPr>
                <w:rStyle w:val="210pt"/>
              </w:rPr>
              <w:softHyphen/>
              <w:t>вая. Методы определения жест</w:t>
            </w:r>
            <w:r>
              <w:rPr>
                <w:rStyle w:val="210pt"/>
              </w:rPr>
              <w:softHyphen/>
              <w:t>кости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 xml:space="preserve">Нитриты (по </w:t>
            </w:r>
            <w:r>
              <w:rPr>
                <w:rStyle w:val="210pt"/>
                <w:lang w:val="en-US" w:bidi="en-US"/>
              </w:rPr>
              <w:t>N0</w:t>
            </w:r>
            <w:r>
              <w:rPr>
                <w:rStyle w:val="210pt"/>
                <w:vertAlign w:val="subscript"/>
                <w:lang w:val="en-US" w:bidi="en-US"/>
              </w:rPr>
              <w:t>2</w:t>
            </w:r>
            <w:r>
              <w:rPr>
                <w:rStyle w:val="210pt"/>
                <w:lang w:val="en-US" w:bidi="en-US"/>
              </w:rPr>
              <w:t>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мг/</w:t>
            </w:r>
            <w:proofErr w:type="spellStart"/>
            <w:r>
              <w:rPr>
                <w:rStyle w:val="210pt"/>
              </w:rPr>
              <w:t>дмЗ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0,020 ±0,008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ГОСТ 33045-2014 Вода. Мето</w:t>
            </w:r>
            <w:r>
              <w:rPr>
                <w:rStyle w:val="210pt"/>
              </w:rPr>
              <w:softHyphen/>
              <w:t>ды определения азотсодержа</w:t>
            </w:r>
            <w:r>
              <w:rPr>
                <w:rStyle w:val="210pt"/>
              </w:rPr>
              <w:softHyphen/>
              <w:t>щих веществ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Запах при 20</w:t>
            </w:r>
            <w:proofErr w:type="gramStart"/>
            <w:r>
              <w:rPr>
                <w:rStyle w:val="210pt"/>
              </w:rPr>
              <w:t xml:space="preserve"> °С</w:t>
            </w:r>
            <w:proofErr w:type="gram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баллы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 (нефтепродукты)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ГОСТ </w:t>
            </w:r>
            <w:proofErr w:type="gramStart"/>
            <w:r>
              <w:rPr>
                <w:rStyle w:val="210pt"/>
              </w:rPr>
              <w:t>Р</w:t>
            </w:r>
            <w:proofErr w:type="gramEnd"/>
            <w:r>
              <w:rPr>
                <w:rStyle w:val="210pt"/>
              </w:rPr>
              <w:t xml:space="preserve"> 57164-2016 Вода пить</w:t>
            </w:r>
            <w:r>
              <w:rPr>
                <w:rStyle w:val="210pt"/>
              </w:rPr>
              <w:softHyphen/>
              <w:t>евая. Методы определения за</w:t>
            </w:r>
            <w:r>
              <w:rPr>
                <w:rStyle w:val="210pt"/>
              </w:rPr>
              <w:softHyphen/>
              <w:t>паха, вкуса и мутности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Привкус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баллы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240" w:line="200" w:lineRule="exact"/>
              <w:ind w:firstLine="0"/>
              <w:jc w:val="left"/>
            </w:pPr>
            <w:r>
              <w:rPr>
                <w:rStyle w:val="210pt"/>
              </w:rPr>
              <w:t>2 (нефтепродукты)</w:t>
            </w:r>
          </w:p>
          <w:p w:rsidR="004B0E8D" w:rsidRDefault="004B0E8D" w:rsidP="004B0E8D">
            <w:pPr>
              <w:pStyle w:val="20"/>
              <w:shd w:val="clear" w:color="auto" w:fill="auto"/>
              <w:spacing w:before="240" w:after="0" w:line="200" w:lineRule="exact"/>
              <w:ind w:left="760" w:firstLine="0"/>
              <w:jc w:val="left"/>
            </w:pPr>
            <w:r>
              <w:rPr>
                <w:rStyle w:val="210pt"/>
              </w:rPr>
              <w:t>*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ГОСТ </w:t>
            </w:r>
            <w:proofErr w:type="gramStart"/>
            <w:r>
              <w:rPr>
                <w:rStyle w:val="210pt"/>
              </w:rPr>
              <w:t>Р</w:t>
            </w:r>
            <w:proofErr w:type="gramEnd"/>
            <w:r>
              <w:rPr>
                <w:rStyle w:val="210pt"/>
              </w:rPr>
              <w:t xml:space="preserve"> 57164-2016 Вода пить</w:t>
            </w:r>
            <w:r>
              <w:rPr>
                <w:rStyle w:val="210pt"/>
              </w:rPr>
              <w:softHyphen/>
              <w:t>евая. Методы определения за</w:t>
            </w:r>
            <w:r>
              <w:rPr>
                <w:rStyle w:val="210pt"/>
              </w:rPr>
              <w:softHyphen/>
              <w:t>паха, вкуса и мутности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hRule="exact"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left="140" w:firstLine="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Цветность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град.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43,0 ±7,2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ГОСТ 31868-2012 Вода. Методы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210pt"/>
              </w:rPr>
              <w:t>определения цветности</w:t>
            </w:r>
          </w:p>
        </w:tc>
      </w:tr>
      <w:tr w:rsidR="004B0E8D" w:rsidTr="004B0E8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Мутность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ЕМФ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E8D" w:rsidRDefault="004B0E8D" w:rsidP="004B0E8D">
            <w:pPr>
              <w:pStyle w:val="2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4,7 ±0,8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E8D" w:rsidRDefault="004B0E8D" w:rsidP="004B0E8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 xml:space="preserve">ГОСТ </w:t>
            </w:r>
            <w:proofErr w:type="gramStart"/>
            <w:r>
              <w:rPr>
                <w:rStyle w:val="210pt"/>
              </w:rPr>
              <w:t>Р</w:t>
            </w:r>
            <w:proofErr w:type="gramEnd"/>
            <w:r>
              <w:rPr>
                <w:rStyle w:val="210pt"/>
              </w:rPr>
              <w:t xml:space="preserve"> 57164-2016 Вода пить</w:t>
            </w:r>
            <w:r>
              <w:rPr>
                <w:rStyle w:val="210pt"/>
              </w:rPr>
              <w:softHyphen/>
              <w:t>евая. Методы определения за</w:t>
            </w:r>
            <w:r>
              <w:rPr>
                <w:rStyle w:val="210pt"/>
              </w:rPr>
              <w:softHyphen/>
              <w:t>паха, вкуса и мутности</w:t>
            </w:r>
          </w:p>
        </w:tc>
      </w:tr>
    </w:tbl>
    <w:p w:rsidR="004B0E8D" w:rsidRPr="004B0E8D" w:rsidRDefault="004B0E8D" w:rsidP="004B0E8D">
      <w:pPr>
        <w:rPr>
          <w:lang w:bidi="ru-RU"/>
        </w:rPr>
      </w:pPr>
    </w:p>
    <w:p w:rsidR="004B0E8D" w:rsidRPr="00DE3FDC" w:rsidRDefault="004B0E8D" w:rsidP="0090480E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sectPr w:rsidR="004B0E8D" w:rsidRPr="00DE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51E3"/>
    <w:multiLevelType w:val="multilevel"/>
    <w:tmpl w:val="4E6AC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EE71FE"/>
    <w:multiLevelType w:val="multilevel"/>
    <w:tmpl w:val="F9CEF5B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0F"/>
    <w:rsid w:val="002A250F"/>
    <w:rsid w:val="004B0E8D"/>
    <w:rsid w:val="0053447A"/>
    <w:rsid w:val="0090480E"/>
    <w:rsid w:val="009E0854"/>
    <w:rsid w:val="00AF47BE"/>
    <w:rsid w:val="00C30A8E"/>
    <w:rsid w:val="00D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D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B0E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4B0E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"/>
    <w:rsid w:val="004B0E8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sid w:val="004B0E8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B0E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0E8D"/>
    <w:pPr>
      <w:widowControl w:val="0"/>
      <w:shd w:val="clear" w:color="auto" w:fill="FFFFFF"/>
      <w:spacing w:after="300" w:line="269" w:lineRule="exact"/>
      <w:ind w:hanging="32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D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B0E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4B0E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"/>
    <w:rsid w:val="004B0E8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sid w:val="004B0E8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B0E8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0E8D"/>
    <w:pPr>
      <w:widowControl w:val="0"/>
      <w:shd w:val="clear" w:color="auto" w:fill="FFFFFF"/>
      <w:spacing w:after="300" w:line="269" w:lineRule="exact"/>
      <w:ind w:hanging="3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2021-03-15T06:21:00Z</cp:lastPrinted>
  <dcterms:created xsi:type="dcterms:W3CDTF">2021-03-15T08:07:00Z</dcterms:created>
  <dcterms:modified xsi:type="dcterms:W3CDTF">2021-03-15T08:33:00Z</dcterms:modified>
</cp:coreProperties>
</file>