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E03BEC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3F7009">
              <w:rPr>
                <w:b/>
                <w:bCs/>
              </w:rPr>
              <w:t>20</w:t>
            </w:r>
            <w:r w:rsidRPr="00511266">
              <w:rPr>
                <w:b/>
                <w:bCs/>
              </w:rPr>
              <w:t>.</w:t>
            </w:r>
            <w:r w:rsidR="003F7009">
              <w:rPr>
                <w:b/>
                <w:bCs/>
              </w:rPr>
              <w:t>01.2021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9A662A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5.2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E03BEC" w:rsidRPr="00E03BEC" w:rsidRDefault="005E6DDA" w:rsidP="00E03BEC">
      <w:pPr>
        <w:jc w:val="center"/>
        <w:rPr>
          <w:sz w:val="22"/>
          <w:szCs w:val="22"/>
        </w:rPr>
      </w:pPr>
      <w:r>
        <w:t xml:space="preserve">  </w:t>
      </w:r>
      <w:r w:rsidR="00E03BEC" w:rsidRPr="00E03BEC">
        <w:rPr>
          <w:sz w:val="22"/>
          <w:szCs w:val="22"/>
        </w:rPr>
        <w:t xml:space="preserve">Зарегистрированы изменения в Управлении Министерства юстиции Российской Федерации по Красноярскому краю от </w:t>
      </w:r>
      <w:r w:rsidR="003F7009">
        <w:rPr>
          <w:sz w:val="22"/>
          <w:szCs w:val="22"/>
        </w:rPr>
        <w:t>11</w:t>
      </w:r>
      <w:r w:rsidR="00E03BEC" w:rsidRPr="00E03BEC">
        <w:rPr>
          <w:sz w:val="22"/>
          <w:szCs w:val="22"/>
        </w:rPr>
        <w:t>.</w:t>
      </w:r>
      <w:r w:rsidR="003F7009">
        <w:rPr>
          <w:sz w:val="22"/>
          <w:szCs w:val="22"/>
        </w:rPr>
        <w:t>01.2021</w:t>
      </w:r>
      <w:r w:rsidR="00E03BEC" w:rsidRPr="00E03BEC">
        <w:rPr>
          <w:sz w:val="22"/>
          <w:szCs w:val="22"/>
        </w:rPr>
        <w:t xml:space="preserve">  </w:t>
      </w:r>
    </w:p>
    <w:p w:rsidR="00E03BEC" w:rsidRPr="00E03BEC" w:rsidRDefault="00E03BEC" w:rsidP="00E03BEC">
      <w:pPr>
        <w:jc w:val="center"/>
        <w:rPr>
          <w:sz w:val="22"/>
          <w:szCs w:val="22"/>
        </w:rPr>
      </w:pPr>
      <w:r w:rsidRPr="00E03BEC">
        <w:rPr>
          <w:sz w:val="22"/>
          <w:szCs w:val="22"/>
        </w:rPr>
        <w:t xml:space="preserve">Государственный регистрационный номер </w:t>
      </w:r>
      <w:r w:rsidRPr="00E03BEC">
        <w:rPr>
          <w:sz w:val="22"/>
          <w:szCs w:val="22"/>
          <w:lang w:val="en-US"/>
        </w:rPr>
        <w:t>RU</w:t>
      </w:r>
      <w:r w:rsidR="003F7009">
        <w:rPr>
          <w:sz w:val="22"/>
          <w:szCs w:val="22"/>
        </w:rPr>
        <w:t>245393042021001</w:t>
      </w:r>
    </w:p>
    <w:p w:rsidR="00DC0C85" w:rsidRDefault="00DC0C85" w:rsidP="005E6DDA">
      <w:pPr>
        <w:pStyle w:val="a3"/>
      </w:pPr>
    </w:p>
    <w:p w:rsidR="001071F5" w:rsidRPr="001071F5" w:rsidRDefault="001071F5" w:rsidP="001071F5">
      <w:pPr>
        <w:pStyle w:val="a3"/>
        <w:jc w:val="center"/>
      </w:pPr>
      <w:r w:rsidRPr="001071F5">
        <w:rPr>
          <w:noProof/>
        </w:rPr>
        <w:drawing>
          <wp:inline distT="0" distB="0" distL="0" distR="0" wp14:anchorId="4B9F00C1" wp14:editId="2DECCEA5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F5" w:rsidRPr="001071F5" w:rsidRDefault="001071F5" w:rsidP="001071F5">
      <w:pPr>
        <w:pStyle w:val="a3"/>
        <w:jc w:val="center"/>
        <w:rPr>
          <w:b/>
        </w:rPr>
      </w:pPr>
      <w:r w:rsidRPr="001071F5">
        <w:rPr>
          <w:b/>
        </w:rPr>
        <w:t>КРУТОЯРСКИЙ  СЕЛЬСКИЙ СОВЕТ ДЕПУТАТОВ</w:t>
      </w:r>
    </w:p>
    <w:p w:rsidR="001071F5" w:rsidRPr="001071F5" w:rsidRDefault="001071F5" w:rsidP="001071F5">
      <w:pPr>
        <w:pStyle w:val="a3"/>
        <w:jc w:val="center"/>
        <w:rPr>
          <w:b/>
        </w:rPr>
      </w:pPr>
      <w:r w:rsidRPr="001071F5">
        <w:rPr>
          <w:b/>
        </w:rPr>
        <w:t>УЖУРСКОГО РАЙОНА</w:t>
      </w:r>
    </w:p>
    <w:p w:rsidR="001071F5" w:rsidRPr="001071F5" w:rsidRDefault="001071F5" w:rsidP="001071F5">
      <w:pPr>
        <w:pStyle w:val="a3"/>
        <w:jc w:val="center"/>
        <w:rPr>
          <w:b/>
        </w:rPr>
      </w:pPr>
      <w:r w:rsidRPr="001071F5">
        <w:rPr>
          <w:b/>
        </w:rPr>
        <w:t>КРАСНОЯРСКОГО КРАЯ</w:t>
      </w:r>
    </w:p>
    <w:p w:rsidR="001071F5" w:rsidRPr="001071F5" w:rsidRDefault="001071F5" w:rsidP="001071F5">
      <w:pPr>
        <w:pStyle w:val="a3"/>
        <w:rPr>
          <w:b/>
        </w:rPr>
      </w:pPr>
    </w:p>
    <w:p w:rsidR="001071F5" w:rsidRPr="001071F5" w:rsidRDefault="001071F5" w:rsidP="001071F5">
      <w:pPr>
        <w:pStyle w:val="a3"/>
        <w:jc w:val="center"/>
        <w:rPr>
          <w:b/>
        </w:rPr>
      </w:pPr>
      <w:r w:rsidRPr="001071F5">
        <w:rPr>
          <w:b/>
        </w:rPr>
        <w:t>РЕШЕНИЕ</w:t>
      </w:r>
    </w:p>
    <w:p w:rsidR="001071F5" w:rsidRPr="001071F5" w:rsidRDefault="001071F5" w:rsidP="001071F5">
      <w:pPr>
        <w:pStyle w:val="a3"/>
      </w:pPr>
    </w:p>
    <w:p w:rsidR="001071F5" w:rsidRPr="001071F5" w:rsidRDefault="001071F5" w:rsidP="001071F5">
      <w:pPr>
        <w:pStyle w:val="a3"/>
      </w:pPr>
    </w:p>
    <w:p w:rsidR="001071F5" w:rsidRPr="001071F5" w:rsidRDefault="003F7009" w:rsidP="001071F5">
      <w:pPr>
        <w:pStyle w:val="a3"/>
      </w:pPr>
      <w:r>
        <w:t>14.12.2020</w:t>
      </w:r>
      <w:r w:rsidR="001071F5" w:rsidRPr="001071F5">
        <w:t xml:space="preserve">                     </w:t>
      </w:r>
      <w:r w:rsidR="001071F5">
        <w:t xml:space="preserve">            </w:t>
      </w:r>
      <w:r w:rsidR="001071F5" w:rsidRPr="001071F5">
        <w:t xml:space="preserve">               с. Крутояр             </w:t>
      </w:r>
      <w:r w:rsidR="001071F5">
        <w:t xml:space="preserve">               </w:t>
      </w:r>
      <w:r>
        <w:t xml:space="preserve">                        № 2-1</w:t>
      </w:r>
      <w:r w:rsidR="001071F5" w:rsidRPr="001071F5">
        <w:t>0р</w:t>
      </w:r>
    </w:p>
    <w:p w:rsidR="001071F5" w:rsidRPr="001071F5" w:rsidRDefault="001071F5" w:rsidP="001071F5">
      <w:pPr>
        <w:pStyle w:val="a3"/>
      </w:pPr>
    </w:p>
    <w:p w:rsidR="001071F5" w:rsidRPr="001071F5" w:rsidRDefault="001071F5" w:rsidP="001071F5">
      <w:pPr>
        <w:pStyle w:val="a3"/>
      </w:pPr>
    </w:p>
    <w:p w:rsidR="001071F5" w:rsidRPr="001071F5" w:rsidRDefault="001071F5" w:rsidP="001071F5">
      <w:pPr>
        <w:pStyle w:val="a3"/>
      </w:pPr>
      <w:r w:rsidRPr="001071F5">
        <w:t>О внесении изменений и дополнений</w:t>
      </w:r>
    </w:p>
    <w:p w:rsidR="001071F5" w:rsidRPr="001071F5" w:rsidRDefault="001071F5" w:rsidP="001071F5">
      <w:pPr>
        <w:pStyle w:val="a3"/>
      </w:pPr>
      <w:r w:rsidRPr="001071F5">
        <w:t>в Устав Крутоярского сельсовета</w:t>
      </w:r>
    </w:p>
    <w:p w:rsidR="001071F5" w:rsidRPr="001071F5" w:rsidRDefault="001071F5" w:rsidP="001071F5">
      <w:pPr>
        <w:pStyle w:val="a3"/>
      </w:pPr>
      <w:proofErr w:type="spellStart"/>
      <w:r w:rsidRPr="001071F5">
        <w:t>Ужурского</w:t>
      </w:r>
      <w:proofErr w:type="spellEnd"/>
      <w:r w:rsidRPr="001071F5">
        <w:t xml:space="preserve"> района Красноярского края</w:t>
      </w:r>
    </w:p>
    <w:p w:rsidR="001071F5" w:rsidRPr="001071F5" w:rsidRDefault="001071F5" w:rsidP="001071F5">
      <w:pPr>
        <w:pStyle w:val="a3"/>
      </w:pPr>
    </w:p>
    <w:p w:rsidR="001071F5" w:rsidRPr="001071F5" w:rsidRDefault="001071F5" w:rsidP="001071F5">
      <w:pPr>
        <w:pStyle w:val="a3"/>
      </w:pPr>
    </w:p>
    <w:p w:rsidR="003F7009" w:rsidRPr="003F7009" w:rsidRDefault="003F7009" w:rsidP="003F7009">
      <w:pPr>
        <w:pStyle w:val="a3"/>
        <w:jc w:val="both"/>
      </w:pPr>
      <w:proofErr w:type="gramStart"/>
      <w:r w:rsidRPr="003F7009">
        <w:t>В  соответствие со статьями 14.1, 27, 29, 31, 40, частью 6 статьи 27.1 Федерального закона от 06.10.2003 № 131-ФЗ «Об общих принципах организации местного самоуправления в Российской Федерации» (в редакции Федеральных законов от 24.04.2020 № 148-ФЗ, от 20.07.2020 № 236-ФЗ, № 241-ФЗ), Законом Красноярского края от 09.07.2020 № 9-4046 «О внесении изменений в статью 2 Закона края «О гарантиях осуществлении полномочий депутата, члена выборного органа</w:t>
      </w:r>
      <w:proofErr w:type="gramEnd"/>
      <w:r w:rsidRPr="003F7009">
        <w:t xml:space="preserve"> местного самоуправления, выборного должностного лица местного самоуправления в Красноярском крае», руководствуясь Уставом Крутоярского сельсовета </w:t>
      </w:r>
      <w:proofErr w:type="spellStart"/>
      <w:r w:rsidRPr="003F7009">
        <w:t>Ужурского</w:t>
      </w:r>
      <w:proofErr w:type="spellEnd"/>
      <w:r w:rsidRPr="003F7009">
        <w:t xml:space="preserve">  района Красноярского края, Крутоярский сельский Совет депутатов РЕШИЛ:</w:t>
      </w:r>
    </w:p>
    <w:p w:rsidR="003F7009" w:rsidRPr="003F7009" w:rsidRDefault="003F7009" w:rsidP="003F7009">
      <w:pPr>
        <w:pStyle w:val="a3"/>
        <w:jc w:val="both"/>
      </w:pPr>
      <w:r w:rsidRPr="003F7009">
        <w:rPr>
          <w:b/>
        </w:rPr>
        <w:t>1.</w:t>
      </w:r>
      <w:r w:rsidRPr="003F7009">
        <w:t xml:space="preserve"> Внести в Устав Крутоярского сельсовета </w:t>
      </w:r>
      <w:proofErr w:type="spellStart"/>
      <w:r w:rsidRPr="003F7009">
        <w:t>Ужурского</w:t>
      </w:r>
      <w:proofErr w:type="spellEnd"/>
      <w:r w:rsidRPr="003F7009">
        <w:t xml:space="preserve"> района Красноярского края следующие изменения и дополнения:</w:t>
      </w:r>
    </w:p>
    <w:p w:rsidR="003F7009" w:rsidRPr="003F7009" w:rsidRDefault="003F7009" w:rsidP="003F7009">
      <w:pPr>
        <w:pStyle w:val="a3"/>
        <w:jc w:val="both"/>
        <w:rPr>
          <w:b/>
          <w:lang w:bidi="ru-RU"/>
        </w:rPr>
      </w:pPr>
      <w:r w:rsidRPr="003F7009">
        <w:rPr>
          <w:b/>
          <w:lang w:bidi="ru-RU"/>
        </w:rPr>
        <w:t>1.1.</w:t>
      </w:r>
      <w:r w:rsidRPr="003F7009">
        <w:rPr>
          <w:bCs/>
          <w:lang w:bidi="ru-RU"/>
        </w:rPr>
        <w:t xml:space="preserve"> </w:t>
      </w:r>
      <w:r w:rsidRPr="003F7009">
        <w:rPr>
          <w:b/>
          <w:bCs/>
          <w:lang w:bidi="ru-RU"/>
        </w:rPr>
        <w:t>пункт 1</w:t>
      </w:r>
      <w:r w:rsidRPr="003F7009">
        <w:rPr>
          <w:bCs/>
          <w:lang w:bidi="ru-RU"/>
        </w:rPr>
        <w:t xml:space="preserve"> с</w:t>
      </w:r>
      <w:r w:rsidRPr="003F7009">
        <w:rPr>
          <w:b/>
          <w:bCs/>
          <w:lang w:bidi="ru-RU"/>
        </w:rPr>
        <w:t>татьи 8 дополнить подпунктом 17 следующего содержания:</w:t>
      </w:r>
    </w:p>
    <w:p w:rsidR="003F7009" w:rsidRPr="003F7009" w:rsidRDefault="003F7009" w:rsidP="003F7009">
      <w:pPr>
        <w:pStyle w:val="a3"/>
        <w:jc w:val="both"/>
        <w:rPr>
          <w:lang w:bidi="ru-RU"/>
        </w:rPr>
      </w:pPr>
      <w:r w:rsidRPr="003F7009">
        <w:rPr>
          <w:lang w:bidi="ru-RU"/>
        </w:rPr>
        <w:t>«17) предоставление сотруднику, замещающему должность участкового уполномоченного полиции и членам его семьи жилого помещения на период замещения сотрудником указанной должности</w:t>
      </w:r>
      <w:proofErr w:type="gramStart"/>
      <w:r w:rsidRPr="003F7009">
        <w:rPr>
          <w:lang w:bidi="ru-RU"/>
        </w:rPr>
        <w:t>.»;</w:t>
      </w:r>
      <w:proofErr w:type="gramEnd"/>
    </w:p>
    <w:p w:rsidR="003F7009" w:rsidRPr="003F7009" w:rsidRDefault="003F7009" w:rsidP="003F7009">
      <w:pPr>
        <w:pStyle w:val="a3"/>
        <w:jc w:val="both"/>
        <w:rPr>
          <w:b/>
        </w:rPr>
      </w:pPr>
      <w:r w:rsidRPr="003F7009">
        <w:rPr>
          <w:b/>
        </w:rPr>
        <w:t>1.2.</w:t>
      </w:r>
      <w:r w:rsidRPr="003F7009">
        <w:t xml:space="preserve"> </w:t>
      </w:r>
      <w:r w:rsidRPr="003F7009">
        <w:rPr>
          <w:b/>
        </w:rPr>
        <w:t xml:space="preserve">в статье 40.2: </w:t>
      </w:r>
    </w:p>
    <w:p w:rsidR="003F7009" w:rsidRPr="003F7009" w:rsidRDefault="003F7009" w:rsidP="003F7009">
      <w:pPr>
        <w:pStyle w:val="a3"/>
        <w:jc w:val="both"/>
        <w:rPr>
          <w:b/>
        </w:rPr>
      </w:pPr>
      <w:r w:rsidRPr="003F7009">
        <w:t>-</w:t>
      </w:r>
      <w:r w:rsidRPr="003F7009">
        <w:rPr>
          <w:b/>
        </w:rPr>
        <w:t xml:space="preserve"> пункт 1 изложить в следующей редакции:</w:t>
      </w:r>
    </w:p>
    <w:p w:rsidR="003F7009" w:rsidRPr="003F7009" w:rsidRDefault="003F7009" w:rsidP="003F7009">
      <w:pPr>
        <w:pStyle w:val="a3"/>
        <w:jc w:val="both"/>
      </w:pPr>
      <w:r w:rsidRPr="003F7009">
        <w:lastRenderedPageBreak/>
        <w:t xml:space="preserve">«1. </w:t>
      </w:r>
      <w:proofErr w:type="gramStart"/>
      <w:r w:rsidRPr="003F7009">
        <w:t>Для обсуждения вопросов местного значения, информирования населения о деятельности органов и должностных лиц местного самоуправления, обсуждения инициативного проекта и принятия решения по вопросу его одобрения, осуществления территориального общественного самоуправления на части территории поселения могут проводиться собрания граждан,  либо на всей территории поселения – конференции граждан (собрания делегатов).»;</w:t>
      </w:r>
      <w:proofErr w:type="gramEnd"/>
    </w:p>
    <w:p w:rsidR="003F7009" w:rsidRPr="003F7009" w:rsidRDefault="003F7009" w:rsidP="003F7009">
      <w:pPr>
        <w:pStyle w:val="a3"/>
        <w:jc w:val="both"/>
        <w:rPr>
          <w:b/>
        </w:rPr>
      </w:pPr>
      <w:r w:rsidRPr="003F7009">
        <w:t>-</w:t>
      </w:r>
      <w:r w:rsidRPr="003F7009">
        <w:rPr>
          <w:b/>
        </w:rPr>
        <w:t xml:space="preserve"> пункт 2 изложить в следующей редакции:</w:t>
      </w:r>
    </w:p>
    <w:p w:rsidR="003F7009" w:rsidRPr="003F7009" w:rsidRDefault="003F7009" w:rsidP="003F7009">
      <w:pPr>
        <w:pStyle w:val="a3"/>
        <w:jc w:val="both"/>
        <w:rPr>
          <w:bCs/>
        </w:rPr>
      </w:pPr>
      <w:r w:rsidRPr="003F7009">
        <w:t xml:space="preserve">«2. </w:t>
      </w:r>
      <w:r w:rsidRPr="003F7009">
        <w:rPr>
          <w:bCs/>
        </w:rPr>
        <w:t>Собрание (конференция) граждан проводится по инициативе населения, Совета депутатов, Главы сельсовета.</w:t>
      </w:r>
    </w:p>
    <w:p w:rsidR="003F7009" w:rsidRPr="003F7009" w:rsidRDefault="003F7009" w:rsidP="003F7009">
      <w:pPr>
        <w:pStyle w:val="a3"/>
        <w:jc w:val="both"/>
        <w:rPr>
          <w:bCs/>
        </w:rPr>
      </w:pPr>
      <w:r w:rsidRPr="003F7009">
        <w:rPr>
          <w:bCs/>
        </w:rPr>
        <w:t>Собрание (конференция) граждан назначается Советом депутатов:</w:t>
      </w:r>
    </w:p>
    <w:p w:rsidR="003F7009" w:rsidRPr="003F7009" w:rsidRDefault="003F7009" w:rsidP="003F7009">
      <w:pPr>
        <w:pStyle w:val="a3"/>
        <w:jc w:val="both"/>
        <w:rPr>
          <w:bCs/>
        </w:rPr>
      </w:pPr>
      <w:r w:rsidRPr="003F7009">
        <w:rPr>
          <w:bCs/>
        </w:rPr>
        <w:t>- по собственной инициативе;</w:t>
      </w:r>
    </w:p>
    <w:p w:rsidR="003F7009" w:rsidRPr="003F7009" w:rsidRDefault="003F7009" w:rsidP="003F7009">
      <w:pPr>
        <w:pStyle w:val="a3"/>
        <w:jc w:val="both"/>
        <w:rPr>
          <w:bCs/>
        </w:rPr>
      </w:pPr>
      <w:r w:rsidRPr="003F7009">
        <w:rPr>
          <w:bCs/>
        </w:rPr>
        <w:t>- по инициативе 3 % населения соответствующей территории, подтвержденной подписями в подписных листах.</w:t>
      </w:r>
    </w:p>
    <w:p w:rsidR="003F7009" w:rsidRPr="003F7009" w:rsidRDefault="003F7009" w:rsidP="003F7009">
      <w:pPr>
        <w:pStyle w:val="a3"/>
        <w:jc w:val="both"/>
        <w:rPr>
          <w:bCs/>
        </w:rPr>
      </w:pPr>
      <w:r w:rsidRPr="003F7009">
        <w:rPr>
          <w:bCs/>
        </w:rPr>
        <w:t>Органы  территориального общественного самоуправления могут выдвигать инициативный проект в качестве инициаторов проекта.</w:t>
      </w:r>
    </w:p>
    <w:p w:rsidR="003F7009" w:rsidRPr="003F7009" w:rsidRDefault="003F7009" w:rsidP="003F7009">
      <w:pPr>
        <w:pStyle w:val="a3"/>
        <w:jc w:val="both"/>
        <w:rPr>
          <w:bCs/>
        </w:rPr>
      </w:pPr>
      <w:r w:rsidRPr="003F7009">
        <w:rPr>
          <w:bCs/>
        </w:rPr>
        <w:t xml:space="preserve">Собрание (конференция), проводимое по инициативе Главы сельсовета, назначается Главой </w:t>
      </w:r>
      <w:proofErr w:type="gramStart"/>
      <w:r w:rsidRPr="003F7009">
        <w:rPr>
          <w:bCs/>
        </w:rPr>
        <w:t>сельсовета</w:t>
      </w:r>
      <w:proofErr w:type="gramEnd"/>
      <w:r w:rsidRPr="003F7009">
        <w:rPr>
          <w:bCs/>
        </w:rPr>
        <w:t xml:space="preserve"> а также в случаях, предусмотренных уставом территориального общественного самоуправления.</w:t>
      </w:r>
    </w:p>
    <w:p w:rsidR="003F7009" w:rsidRPr="003F7009" w:rsidRDefault="003F7009" w:rsidP="003F7009">
      <w:pPr>
        <w:pStyle w:val="a3"/>
        <w:jc w:val="both"/>
        <w:rPr>
          <w:bCs/>
        </w:rPr>
      </w:pPr>
      <w:r w:rsidRPr="003F7009">
        <w:rPr>
          <w:bCs/>
        </w:rPr>
        <w:t>Собрание должно быть назначено в течение 20 дней с даты издания соответствующим органом правового акта, выражающего инициативу проведения собрания или с даты получения документов, подтверждающих инициативу населения</w:t>
      </w:r>
      <w:proofErr w:type="gramStart"/>
      <w:r w:rsidRPr="003F7009">
        <w:rPr>
          <w:bCs/>
        </w:rPr>
        <w:t>.</w:t>
      </w:r>
      <w:r w:rsidRPr="003F7009">
        <w:t>»;</w:t>
      </w:r>
      <w:proofErr w:type="gramEnd"/>
    </w:p>
    <w:p w:rsidR="003F7009" w:rsidRPr="003F7009" w:rsidRDefault="003F7009" w:rsidP="003F7009">
      <w:pPr>
        <w:pStyle w:val="a3"/>
        <w:jc w:val="both"/>
        <w:rPr>
          <w:b/>
        </w:rPr>
      </w:pPr>
      <w:r w:rsidRPr="003F7009">
        <w:rPr>
          <w:b/>
        </w:rPr>
        <w:t xml:space="preserve">1.3. в статье 41: </w:t>
      </w:r>
    </w:p>
    <w:p w:rsidR="003F7009" w:rsidRPr="003F7009" w:rsidRDefault="003F7009" w:rsidP="003F7009">
      <w:pPr>
        <w:pStyle w:val="a3"/>
        <w:jc w:val="both"/>
        <w:rPr>
          <w:b/>
        </w:rPr>
      </w:pPr>
      <w:r w:rsidRPr="003F7009">
        <w:t xml:space="preserve">- </w:t>
      </w:r>
      <w:r w:rsidRPr="003F7009">
        <w:rPr>
          <w:b/>
        </w:rPr>
        <w:t>пункт 2 изложить в следующей редакции:</w:t>
      </w:r>
    </w:p>
    <w:p w:rsidR="003F7009" w:rsidRPr="003F7009" w:rsidRDefault="003F7009" w:rsidP="003F7009">
      <w:pPr>
        <w:pStyle w:val="a3"/>
        <w:jc w:val="both"/>
        <w:rPr>
          <w:lang w:bidi="ru-RU"/>
        </w:rPr>
      </w:pPr>
      <w:r w:rsidRPr="003F7009">
        <w:t xml:space="preserve">«2. </w:t>
      </w:r>
      <w:r w:rsidRPr="003F7009">
        <w:rPr>
          <w:lang w:bidi="ru-RU"/>
        </w:rPr>
        <w:t>В опросе граждан имеют право участвовать:</w:t>
      </w:r>
    </w:p>
    <w:p w:rsidR="003F7009" w:rsidRPr="003F7009" w:rsidRDefault="003F7009" w:rsidP="003F7009">
      <w:pPr>
        <w:pStyle w:val="a3"/>
        <w:numPr>
          <w:ilvl w:val="0"/>
          <w:numId w:val="5"/>
        </w:numPr>
        <w:jc w:val="both"/>
        <w:rPr>
          <w:lang w:bidi="ru-RU"/>
        </w:rPr>
      </w:pPr>
      <w:r w:rsidRPr="003F7009">
        <w:rPr>
          <w:lang w:bidi="ru-RU"/>
        </w:rPr>
        <w:t>жители сельсовета, обладающие избирательным правом;</w:t>
      </w:r>
    </w:p>
    <w:p w:rsidR="003F7009" w:rsidRPr="003F7009" w:rsidRDefault="003F7009" w:rsidP="003F7009">
      <w:pPr>
        <w:pStyle w:val="a3"/>
        <w:jc w:val="both"/>
        <w:rPr>
          <w:lang w:bidi="ru-RU"/>
        </w:rPr>
      </w:pPr>
      <w:r w:rsidRPr="003F7009">
        <w:rPr>
          <w:lang w:bidi="ru-RU"/>
        </w:rPr>
        <w:t>2) в опросе граждан по вопросу выявления мнения жителей о поддержке инициативного проекта вправе участвовать  жители муниципального образования или его части, в которых предполагается реализовать инициативный проект, достигшие шестнадцатилетнего возраста</w:t>
      </w:r>
      <w:proofErr w:type="gramStart"/>
      <w:r w:rsidRPr="003F7009">
        <w:rPr>
          <w:lang w:bidi="ru-RU"/>
        </w:rPr>
        <w:t>.»;</w:t>
      </w:r>
      <w:proofErr w:type="gramEnd"/>
    </w:p>
    <w:p w:rsidR="003F7009" w:rsidRPr="003F7009" w:rsidRDefault="003F7009" w:rsidP="003F7009">
      <w:pPr>
        <w:pStyle w:val="a3"/>
        <w:jc w:val="both"/>
        <w:rPr>
          <w:lang w:bidi="ru-RU"/>
        </w:rPr>
      </w:pPr>
      <w:r w:rsidRPr="003F7009">
        <w:rPr>
          <w:lang w:bidi="ru-RU"/>
        </w:rPr>
        <w:t>-</w:t>
      </w:r>
      <w:r w:rsidRPr="003F7009">
        <w:rPr>
          <w:b/>
          <w:lang w:bidi="ru-RU"/>
        </w:rPr>
        <w:t xml:space="preserve"> пункт 3</w:t>
      </w:r>
      <w:r w:rsidRPr="003F7009">
        <w:rPr>
          <w:lang w:bidi="ru-RU"/>
        </w:rPr>
        <w:t xml:space="preserve"> </w:t>
      </w:r>
      <w:r w:rsidRPr="003F7009">
        <w:rPr>
          <w:b/>
          <w:bCs/>
          <w:lang w:bidi="ru-RU"/>
        </w:rPr>
        <w:t>дополнить подпунктом 3 следующего содержания:</w:t>
      </w:r>
    </w:p>
    <w:p w:rsidR="003F7009" w:rsidRPr="003F7009" w:rsidRDefault="003F7009" w:rsidP="003F7009">
      <w:pPr>
        <w:pStyle w:val="a3"/>
        <w:jc w:val="both"/>
        <w:rPr>
          <w:lang w:bidi="ru-RU"/>
        </w:rPr>
      </w:pPr>
      <w:r w:rsidRPr="003F7009">
        <w:rPr>
          <w:lang w:bidi="ru-RU"/>
        </w:rPr>
        <w:t>«3) жителей муниципального образования или его части, в которых предполагается реализовать инициативный проект, достигших шестнадцатилетнего возраста, для выявления мнения граждан  о поддержке данного инициативного проекта</w:t>
      </w:r>
      <w:proofErr w:type="gramStart"/>
      <w:r w:rsidRPr="003F7009">
        <w:rPr>
          <w:lang w:bidi="ru-RU"/>
        </w:rPr>
        <w:t>.»;</w:t>
      </w:r>
      <w:proofErr w:type="gramEnd"/>
    </w:p>
    <w:p w:rsidR="003F7009" w:rsidRPr="003F7009" w:rsidRDefault="003F7009" w:rsidP="003F7009">
      <w:pPr>
        <w:pStyle w:val="a3"/>
        <w:jc w:val="both"/>
        <w:rPr>
          <w:b/>
          <w:bCs/>
          <w:lang w:bidi="ru-RU"/>
        </w:rPr>
      </w:pPr>
      <w:r w:rsidRPr="003F7009">
        <w:rPr>
          <w:lang w:bidi="ru-RU"/>
        </w:rPr>
        <w:t>-</w:t>
      </w:r>
      <w:r w:rsidRPr="003F7009">
        <w:rPr>
          <w:b/>
          <w:bCs/>
          <w:lang w:bidi="ru-RU"/>
        </w:rPr>
        <w:t xml:space="preserve"> 1 абзац пункта 5 изложить в следующей редакции:</w:t>
      </w:r>
    </w:p>
    <w:p w:rsidR="003F7009" w:rsidRPr="003F7009" w:rsidRDefault="003F7009" w:rsidP="003F7009">
      <w:pPr>
        <w:pStyle w:val="a3"/>
        <w:jc w:val="both"/>
        <w:rPr>
          <w:lang w:bidi="ru-RU"/>
        </w:rPr>
      </w:pPr>
      <w:r w:rsidRPr="003F7009">
        <w:rPr>
          <w:lang w:bidi="ru-RU"/>
        </w:rPr>
        <w:t>«Решение о назначении опроса граждан принимается сельским 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 В нормативном правовом акте сельского Совета депутатов о назначении опроса граждан устанавливаются</w:t>
      </w:r>
      <w:proofErr w:type="gramStart"/>
      <w:r w:rsidRPr="003F7009">
        <w:rPr>
          <w:lang w:bidi="ru-RU"/>
        </w:rPr>
        <w:t>:»</w:t>
      </w:r>
      <w:proofErr w:type="gramEnd"/>
      <w:r w:rsidRPr="003F7009">
        <w:rPr>
          <w:lang w:bidi="ru-RU"/>
        </w:rPr>
        <w:t>;</w:t>
      </w:r>
    </w:p>
    <w:p w:rsidR="003F7009" w:rsidRPr="003F7009" w:rsidRDefault="003F7009" w:rsidP="003F7009">
      <w:pPr>
        <w:pStyle w:val="a3"/>
        <w:jc w:val="both"/>
        <w:rPr>
          <w:lang w:bidi="ru-RU"/>
        </w:rPr>
      </w:pPr>
      <w:r w:rsidRPr="003F7009">
        <w:rPr>
          <w:lang w:bidi="ru-RU"/>
        </w:rPr>
        <w:t>-</w:t>
      </w:r>
      <w:r w:rsidRPr="003F7009">
        <w:rPr>
          <w:b/>
          <w:lang w:bidi="ru-RU"/>
        </w:rPr>
        <w:t xml:space="preserve"> пункт 5</w:t>
      </w:r>
      <w:r w:rsidRPr="003F7009">
        <w:rPr>
          <w:lang w:bidi="ru-RU"/>
        </w:rPr>
        <w:t xml:space="preserve"> </w:t>
      </w:r>
      <w:r w:rsidRPr="003F7009">
        <w:rPr>
          <w:b/>
          <w:bCs/>
          <w:lang w:bidi="ru-RU"/>
        </w:rPr>
        <w:t>дополнить подпунктом 6  следующего содержания:</w:t>
      </w:r>
    </w:p>
    <w:p w:rsidR="003F7009" w:rsidRPr="003F7009" w:rsidRDefault="003F7009" w:rsidP="003F7009">
      <w:pPr>
        <w:pStyle w:val="a3"/>
        <w:jc w:val="both"/>
        <w:rPr>
          <w:lang w:bidi="ru-RU"/>
        </w:rPr>
      </w:pPr>
      <w:r w:rsidRPr="003F7009">
        <w:rPr>
          <w:lang w:bidi="ru-RU"/>
        </w:rPr>
        <w:t>«6) порядок идентификации участников опроса граждан с использованием официального сайта муниципального образования в информационно-телекоммуникационной сети «Интернет</w:t>
      </w:r>
      <w:proofErr w:type="gramStart"/>
      <w:r w:rsidRPr="003F7009">
        <w:rPr>
          <w:lang w:bidi="ru-RU"/>
        </w:rPr>
        <w:t>.»;</w:t>
      </w:r>
      <w:proofErr w:type="gramEnd"/>
    </w:p>
    <w:p w:rsidR="003F7009" w:rsidRPr="003F7009" w:rsidRDefault="003F7009" w:rsidP="003F7009">
      <w:pPr>
        <w:pStyle w:val="a3"/>
        <w:jc w:val="both"/>
        <w:rPr>
          <w:b/>
          <w:lang w:bidi="ru-RU"/>
        </w:rPr>
      </w:pPr>
      <w:r w:rsidRPr="003F7009">
        <w:rPr>
          <w:lang w:bidi="ru-RU"/>
        </w:rPr>
        <w:t>-</w:t>
      </w:r>
      <w:r w:rsidRPr="003F7009">
        <w:rPr>
          <w:b/>
          <w:lang w:bidi="ru-RU"/>
        </w:rPr>
        <w:t xml:space="preserve"> подпункт 1 пункта 7</w:t>
      </w:r>
      <w:r w:rsidRPr="003F7009">
        <w:rPr>
          <w:lang w:bidi="ru-RU"/>
        </w:rPr>
        <w:t xml:space="preserve"> </w:t>
      </w:r>
      <w:r w:rsidRPr="003F7009">
        <w:rPr>
          <w:b/>
          <w:lang w:bidi="ru-RU"/>
        </w:rPr>
        <w:t>изложить в следующей редакции:</w:t>
      </w:r>
    </w:p>
    <w:p w:rsidR="003F7009" w:rsidRPr="003F7009" w:rsidRDefault="003F7009" w:rsidP="003F7009">
      <w:pPr>
        <w:pStyle w:val="a3"/>
        <w:jc w:val="both"/>
        <w:rPr>
          <w:lang w:bidi="ru-RU"/>
        </w:rPr>
      </w:pPr>
      <w:r w:rsidRPr="003F7009">
        <w:rPr>
          <w:lang w:bidi="ru-RU"/>
        </w:rPr>
        <w:t>«1) 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 w:rsidRPr="003F7009">
        <w:rPr>
          <w:lang w:bidi="ru-RU"/>
        </w:rPr>
        <w:t>;»</w:t>
      </w:r>
      <w:proofErr w:type="gramEnd"/>
      <w:r w:rsidRPr="003F7009">
        <w:rPr>
          <w:lang w:bidi="ru-RU"/>
        </w:rPr>
        <w:t>;</w:t>
      </w:r>
    </w:p>
    <w:p w:rsidR="003F7009" w:rsidRPr="003F7009" w:rsidRDefault="003F7009" w:rsidP="003F7009">
      <w:pPr>
        <w:pStyle w:val="a3"/>
        <w:jc w:val="both"/>
        <w:rPr>
          <w:b/>
          <w:lang w:bidi="ru-RU"/>
        </w:rPr>
      </w:pPr>
      <w:r w:rsidRPr="003F7009">
        <w:rPr>
          <w:b/>
          <w:lang w:bidi="ru-RU"/>
        </w:rPr>
        <w:t>1.4. пункт 5 статьи 42.1 дополнить под</w:t>
      </w:r>
      <w:r w:rsidRPr="003F7009">
        <w:rPr>
          <w:b/>
          <w:bCs/>
          <w:lang w:bidi="ru-RU"/>
        </w:rPr>
        <w:t>пунктом 6 следующего содержания:</w:t>
      </w:r>
    </w:p>
    <w:p w:rsidR="003F7009" w:rsidRPr="003F7009" w:rsidRDefault="003F7009" w:rsidP="003F7009">
      <w:pPr>
        <w:pStyle w:val="a3"/>
        <w:jc w:val="both"/>
        <w:rPr>
          <w:bCs/>
          <w:lang w:bidi="ru-RU"/>
        </w:rPr>
      </w:pPr>
      <w:r w:rsidRPr="003F7009">
        <w:rPr>
          <w:bCs/>
          <w:lang w:bidi="ru-RU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3F7009">
        <w:rPr>
          <w:bCs/>
          <w:lang w:bidi="ru-RU"/>
        </w:rPr>
        <w:t>.»;</w:t>
      </w:r>
      <w:proofErr w:type="gramEnd"/>
    </w:p>
    <w:p w:rsidR="003F7009" w:rsidRPr="003F7009" w:rsidRDefault="003F7009" w:rsidP="003F7009">
      <w:pPr>
        <w:pStyle w:val="a3"/>
        <w:jc w:val="both"/>
        <w:rPr>
          <w:b/>
          <w:lang w:bidi="ru-RU"/>
        </w:rPr>
      </w:pPr>
      <w:r w:rsidRPr="003F7009">
        <w:rPr>
          <w:b/>
          <w:lang w:bidi="ru-RU"/>
        </w:rPr>
        <w:t>1.5. пункт 1 статьи 56.2 дополнить под</w:t>
      </w:r>
      <w:r w:rsidRPr="003F7009">
        <w:rPr>
          <w:b/>
          <w:bCs/>
          <w:lang w:bidi="ru-RU"/>
        </w:rPr>
        <w:t>пунктом 3 следующего содержания:</w:t>
      </w:r>
    </w:p>
    <w:p w:rsidR="003F7009" w:rsidRPr="003F7009" w:rsidRDefault="003F7009" w:rsidP="003F7009">
      <w:pPr>
        <w:pStyle w:val="a3"/>
        <w:jc w:val="both"/>
        <w:rPr>
          <w:lang w:bidi="ru-RU"/>
        </w:rPr>
      </w:pPr>
      <w:r w:rsidRPr="003F7009">
        <w:rPr>
          <w:lang w:bidi="ru-RU"/>
        </w:rPr>
        <w:t>«3)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в количестве  двух рабочих дней в месяц</w:t>
      </w:r>
      <w:proofErr w:type="gramStart"/>
      <w:r w:rsidRPr="003F7009">
        <w:rPr>
          <w:lang w:bidi="ru-RU"/>
        </w:rPr>
        <w:t>.».</w:t>
      </w:r>
      <w:proofErr w:type="gramEnd"/>
    </w:p>
    <w:p w:rsidR="003F7009" w:rsidRPr="003F7009" w:rsidRDefault="003F7009" w:rsidP="003F7009">
      <w:pPr>
        <w:pStyle w:val="a3"/>
        <w:jc w:val="both"/>
      </w:pPr>
      <w:r w:rsidRPr="003F7009">
        <w:rPr>
          <w:b/>
        </w:rPr>
        <w:lastRenderedPageBreak/>
        <w:t>2.</w:t>
      </w:r>
      <w:r w:rsidRPr="003F7009">
        <w:t xml:space="preserve"> Настоящее решение подлежит государственной регистрации.</w:t>
      </w:r>
    </w:p>
    <w:p w:rsidR="003F7009" w:rsidRPr="003F7009" w:rsidRDefault="003F7009" w:rsidP="003F7009">
      <w:pPr>
        <w:pStyle w:val="a3"/>
        <w:jc w:val="both"/>
      </w:pPr>
      <w:r w:rsidRPr="003F7009">
        <w:rPr>
          <w:b/>
        </w:rPr>
        <w:t>3.</w:t>
      </w:r>
      <w:r w:rsidRPr="003F7009">
        <w:t xml:space="preserve"> </w:t>
      </w:r>
      <w:proofErr w:type="gramStart"/>
      <w:r w:rsidRPr="003F7009">
        <w:t>Контроль за</w:t>
      </w:r>
      <w:proofErr w:type="gramEnd"/>
      <w:r w:rsidRPr="003F7009">
        <w:t xml:space="preserve"> исполнением настоящего Решения возложить на главу сельсовета.</w:t>
      </w:r>
    </w:p>
    <w:p w:rsidR="003F7009" w:rsidRPr="003F7009" w:rsidRDefault="003F7009" w:rsidP="003F7009">
      <w:pPr>
        <w:pStyle w:val="a3"/>
        <w:jc w:val="both"/>
        <w:rPr>
          <w:i/>
        </w:rPr>
      </w:pPr>
      <w:r w:rsidRPr="003F7009">
        <w:rPr>
          <w:b/>
        </w:rPr>
        <w:t>4.</w:t>
      </w:r>
      <w:r w:rsidRPr="003F7009">
        <w:t xml:space="preserve"> Настоящее Решение вступает в силу после государственной регистрации в установленные законом сроки и его официального опубликования. Подпункты 1.2.-1.4. настоящего решения вступают в силу после государственной регистрации в установленном законом порядке и его официального опубликования, но не ранее 1 января 2021 года.</w:t>
      </w:r>
    </w:p>
    <w:p w:rsidR="003F7009" w:rsidRPr="003F7009" w:rsidRDefault="003F7009" w:rsidP="003F7009">
      <w:pPr>
        <w:pStyle w:val="a3"/>
      </w:pPr>
    </w:p>
    <w:p w:rsidR="003F7009" w:rsidRPr="003F7009" w:rsidRDefault="003F7009" w:rsidP="003F7009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637"/>
      </w:tblGrid>
      <w:tr w:rsidR="003F7009" w:rsidRPr="003F7009" w:rsidTr="008B30A0">
        <w:tc>
          <w:tcPr>
            <w:tcW w:w="4785" w:type="dxa"/>
            <w:shd w:val="clear" w:color="auto" w:fill="auto"/>
          </w:tcPr>
          <w:p w:rsidR="003F7009" w:rsidRPr="003F7009" w:rsidRDefault="003F7009" w:rsidP="003F7009">
            <w:pPr>
              <w:pStyle w:val="a3"/>
            </w:pPr>
            <w:r w:rsidRPr="003F7009">
              <w:t>Председатель  Крутоярского</w:t>
            </w:r>
            <w:r w:rsidRPr="003F7009">
              <w:tab/>
            </w:r>
          </w:p>
          <w:p w:rsidR="003F7009" w:rsidRPr="003F7009" w:rsidRDefault="003F7009" w:rsidP="003F7009">
            <w:pPr>
              <w:pStyle w:val="a3"/>
            </w:pPr>
            <w:r w:rsidRPr="003F7009">
              <w:t xml:space="preserve">сельского Совета депутатов </w:t>
            </w:r>
          </w:p>
          <w:p w:rsidR="003F7009" w:rsidRPr="003F7009" w:rsidRDefault="003F7009" w:rsidP="003F7009">
            <w:pPr>
              <w:pStyle w:val="a3"/>
            </w:pPr>
          </w:p>
          <w:p w:rsidR="003F7009" w:rsidRPr="003F7009" w:rsidRDefault="003F7009" w:rsidP="003F7009">
            <w:pPr>
              <w:pStyle w:val="a3"/>
            </w:pPr>
            <w:r w:rsidRPr="003F7009">
              <w:t>В.С. Зеленко ________________</w:t>
            </w:r>
          </w:p>
        </w:tc>
        <w:tc>
          <w:tcPr>
            <w:tcW w:w="4785" w:type="dxa"/>
            <w:shd w:val="clear" w:color="auto" w:fill="auto"/>
          </w:tcPr>
          <w:p w:rsidR="003F7009" w:rsidRPr="003F7009" w:rsidRDefault="003F7009" w:rsidP="003F7009">
            <w:pPr>
              <w:pStyle w:val="a3"/>
            </w:pPr>
            <w:proofErr w:type="spellStart"/>
            <w:r w:rsidRPr="003F7009">
              <w:t>И.о</w:t>
            </w:r>
            <w:proofErr w:type="spellEnd"/>
            <w:r w:rsidRPr="003F7009">
              <w:t>. главы Крутоярского сельсовета</w:t>
            </w:r>
          </w:p>
          <w:p w:rsidR="003F7009" w:rsidRPr="003F7009" w:rsidRDefault="003F7009" w:rsidP="003F7009">
            <w:pPr>
              <w:pStyle w:val="a3"/>
            </w:pPr>
          </w:p>
          <w:p w:rsidR="003F7009" w:rsidRPr="003F7009" w:rsidRDefault="003F7009" w:rsidP="003F7009">
            <w:pPr>
              <w:pStyle w:val="a3"/>
            </w:pPr>
          </w:p>
          <w:p w:rsidR="003F7009" w:rsidRPr="003F7009" w:rsidRDefault="003F7009" w:rsidP="003F7009">
            <w:pPr>
              <w:pStyle w:val="a3"/>
            </w:pPr>
            <w:r w:rsidRPr="003F7009">
              <w:t xml:space="preserve">И.В. </w:t>
            </w:r>
            <w:proofErr w:type="spellStart"/>
            <w:r w:rsidRPr="003F7009">
              <w:t>Строгова</w:t>
            </w:r>
            <w:proofErr w:type="spellEnd"/>
            <w:r w:rsidRPr="003F7009">
              <w:t xml:space="preserve"> ______________</w:t>
            </w:r>
          </w:p>
        </w:tc>
      </w:tr>
    </w:tbl>
    <w:p w:rsidR="003F7009" w:rsidRPr="003F7009" w:rsidRDefault="003F7009" w:rsidP="003F7009">
      <w:pPr>
        <w:pStyle w:val="a3"/>
      </w:pPr>
    </w:p>
    <w:p w:rsidR="00D122EB" w:rsidRDefault="00D122EB" w:rsidP="005E6DDA">
      <w:pPr>
        <w:pStyle w:val="a3"/>
      </w:pPr>
    </w:p>
    <w:p w:rsidR="00095174" w:rsidRPr="00095174" w:rsidRDefault="00095174" w:rsidP="00095174">
      <w:pPr>
        <w:jc w:val="both"/>
        <w:rPr>
          <w:sz w:val="28"/>
          <w:szCs w:val="28"/>
        </w:rPr>
      </w:pPr>
    </w:p>
    <w:p w:rsidR="008000A7" w:rsidRDefault="008000A7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Pr="008000A7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D122EB" w:rsidRPr="006C56C3" w:rsidRDefault="00D122EB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  <w:sz w:val="20"/>
          <w:szCs w:val="20"/>
        </w:rPr>
      </w:pPr>
    </w:p>
    <w:p w:rsidR="00BC5B20" w:rsidRPr="00BC5B20" w:rsidRDefault="00BC5B20" w:rsidP="009A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bookmarkStart w:id="0" w:name="_GoBack"/>
      <w:bookmarkEnd w:id="0"/>
      <w:r w:rsidRPr="00BC5B20">
        <w:rPr>
          <w:sz w:val="18"/>
          <w:szCs w:val="18"/>
        </w:rPr>
        <w:t>Учредитель: Муниципальное образование Крутоярский сельсовет</w:t>
      </w:r>
    </w:p>
    <w:p w:rsidR="00BC5B20" w:rsidRPr="00BC5B20" w:rsidRDefault="00BC5B20" w:rsidP="009A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C5B20">
        <w:rPr>
          <w:sz w:val="18"/>
          <w:szCs w:val="18"/>
        </w:rPr>
        <w:t>Издатель: Администрация Крутоярского сельсовета, Тираж: 20 экземпляров Бесплатно,</w:t>
      </w:r>
    </w:p>
    <w:p w:rsidR="00ED783C" w:rsidRPr="00BC5B20" w:rsidRDefault="00BC5B20" w:rsidP="009A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BC5B20">
        <w:rPr>
          <w:sz w:val="18"/>
          <w:szCs w:val="18"/>
        </w:rPr>
        <w:t>Адрес редакции и издателя: 662240 с. Крутояр, ул. Главная, 11 Тел 25-1-53</w:t>
      </w:r>
    </w:p>
    <w:sectPr w:rsidR="00ED783C" w:rsidRPr="00BC5B20" w:rsidSect="00013A7F">
      <w:pgSz w:w="11906" w:h="16838" w:code="9"/>
      <w:pgMar w:top="993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0E36"/>
    <w:multiLevelType w:val="hybridMultilevel"/>
    <w:tmpl w:val="DBF03A20"/>
    <w:lvl w:ilvl="0" w:tplc="C074B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1726B7B"/>
    <w:multiLevelType w:val="hybridMultilevel"/>
    <w:tmpl w:val="7CC03FCE"/>
    <w:lvl w:ilvl="0" w:tplc="3066251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2EB"/>
    <w:rsid w:val="00013A7F"/>
    <w:rsid w:val="00095174"/>
    <w:rsid w:val="000B607A"/>
    <w:rsid w:val="00101A2B"/>
    <w:rsid w:val="001071F5"/>
    <w:rsid w:val="00120C90"/>
    <w:rsid w:val="0013282A"/>
    <w:rsid w:val="00145A71"/>
    <w:rsid w:val="0015269B"/>
    <w:rsid w:val="002220E8"/>
    <w:rsid w:val="002227EC"/>
    <w:rsid w:val="00242705"/>
    <w:rsid w:val="002B3A7E"/>
    <w:rsid w:val="003D67FC"/>
    <w:rsid w:val="003F7009"/>
    <w:rsid w:val="00421F86"/>
    <w:rsid w:val="00460436"/>
    <w:rsid w:val="00511266"/>
    <w:rsid w:val="00517D34"/>
    <w:rsid w:val="00553836"/>
    <w:rsid w:val="00575306"/>
    <w:rsid w:val="005C66A1"/>
    <w:rsid w:val="005C6972"/>
    <w:rsid w:val="005E6DDA"/>
    <w:rsid w:val="00624184"/>
    <w:rsid w:val="00642A29"/>
    <w:rsid w:val="00691F55"/>
    <w:rsid w:val="006C56C3"/>
    <w:rsid w:val="006D1B0A"/>
    <w:rsid w:val="00720DF3"/>
    <w:rsid w:val="00735A95"/>
    <w:rsid w:val="00740EE5"/>
    <w:rsid w:val="00753E93"/>
    <w:rsid w:val="00754F30"/>
    <w:rsid w:val="00756F7F"/>
    <w:rsid w:val="00757659"/>
    <w:rsid w:val="0078671E"/>
    <w:rsid w:val="007E73A3"/>
    <w:rsid w:val="008000A7"/>
    <w:rsid w:val="00806415"/>
    <w:rsid w:val="00856042"/>
    <w:rsid w:val="00892BF0"/>
    <w:rsid w:val="008B03EA"/>
    <w:rsid w:val="008D2E78"/>
    <w:rsid w:val="008F3B47"/>
    <w:rsid w:val="00962358"/>
    <w:rsid w:val="009851A6"/>
    <w:rsid w:val="009A662A"/>
    <w:rsid w:val="00A1574B"/>
    <w:rsid w:val="00A1729C"/>
    <w:rsid w:val="00A45C6D"/>
    <w:rsid w:val="00A50300"/>
    <w:rsid w:val="00A76A70"/>
    <w:rsid w:val="00AA5D5B"/>
    <w:rsid w:val="00B211AF"/>
    <w:rsid w:val="00B54CC7"/>
    <w:rsid w:val="00B60138"/>
    <w:rsid w:val="00B952A2"/>
    <w:rsid w:val="00BC5B20"/>
    <w:rsid w:val="00BE23FE"/>
    <w:rsid w:val="00BE2CCE"/>
    <w:rsid w:val="00C100DD"/>
    <w:rsid w:val="00C65B51"/>
    <w:rsid w:val="00C74524"/>
    <w:rsid w:val="00CA105A"/>
    <w:rsid w:val="00CB74EB"/>
    <w:rsid w:val="00CC00E6"/>
    <w:rsid w:val="00CD6F94"/>
    <w:rsid w:val="00CE6E88"/>
    <w:rsid w:val="00D059A0"/>
    <w:rsid w:val="00D122EB"/>
    <w:rsid w:val="00D27B60"/>
    <w:rsid w:val="00D427BC"/>
    <w:rsid w:val="00D446BB"/>
    <w:rsid w:val="00DC0C85"/>
    <w:rsid w:val="00DD542F"/>
    <w:rsid w:val="00E03BEC"/>
    <w:rsid w:val="00E11AAC"/>
    <w:rsid w:val="00E553D0"/>
    <w:rsid w:val="00E837C4"/>
    <w:rsid w:val="00EA5619"/>
    <w:rsid w:val="00EC20B0"/>
    <w:rsid w:val="00ED783C"/>
    <w:rsid w:val="00EE77D1"/>
    <w:rsid w:val="00F66366"/>
    <w:rsid w:val="00FE7D6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1">
    <w:name w:val="Body Text 2"/>
    <w:basedOn w:val="a"/>
    <w:link w:val="22"/>
    <w:uiPriority w:val="99"/>
    <w:semiHidden/>
    <w:unhideWhenUsed/>
    <w:rsid w:val="00511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character" w:styleId="af0">
    <w:name w:val="Hyperlink"/>
    <w:basedOn w:val="a0"/>
    <w:uiPriority w:val="99"/>
    <w:unhideWhenUsed/>
    <w:rsid w:val="00B211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1AF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9178-4CDB-4496-B5E7-0FA93B01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2019-12-16T08:18:00Z</cp:lastPrinted>
  <dcterms:created xsi:type="dcterms:W3CDTF">2021-01-20T06:11:00Z</dcterms:created>
  <dcterms:modified xsi:type="dcterms:W3CDTF">2021-01-20T06:14:00Z</dcterms:modified>
</cp:coreProperties>
</file>