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CAB89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СОГЛАШЕНИЕ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сотрудничестве в области предупреждения и ликвидации чрезвычайных ситуаций природного и техногенного характера на территории муниципального образования «Крутоярский сельсовет».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Крутояр                                                                            13 марта 2020г.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Крутоярского сельсовета Ужурского района Красноярского края (далее – </w:t>
      </w:r>
      <w:r>
        <w:rPr>
          <w:rFonts w:ascii="Times New Roman" w:hAnsi="Times New Roman"/>
          <w:b w:val="1"/>
          <w:sz w:val="28"/>
        </w:rPr>
        <w:t>Сельсовет</w:t>
      </w:r>
      <w:r>
        <w:rPr>
          <w:rFonts w:ascii="Times New Roman" w:hAnsi="Times New Roman"/>
          <w:sz w:val="28"/>
        </w:rPr>
        <w:t xml:space="preserve">), в лице главы сельсовета Можиной Елены Викторовны, действующей на основании Федерального закона Российской Федерации  № 131 – ФЗ от 06.10.2003г. «Об общих принципах местного самоуправления в Российской Федерации»,  Устава Администрации Крутоярского сельсовета, Регламента администрации Крутоярского сельсовета, Положения о комиссии по чрезвычайным ситуациям и пожарной безопасности и председателя СПК «Андроновский» (далее – </w:t>
      </w:r>
      <w:r>
        <w:rPr>
          <w:rFonts w:ascii="Times New Roman" w:hAnsi="Times New Roman"/>
          <w:b w:val="1"/>
          <w:sz w:val="28"/>
        </w:rPr>
        <w:t>Предприятие</w:t>
      </w:r>
      <w:r>
        <w:rPr>
          <w:rFonts w:ascii="Times New Roman" w:hAnsi="Times New Roman"/>
          <w:sz w:val="28"/>
        </w:rPr>
        <w:t xml:space="preserve">), в лице Семенова Олега Дмитриевича, действующего на основании Устава общества, именуемые в дальнейшем </w:t>
      </w:r>
      <w:r>
        <w:rPr>
          <w:rFonts w:ascii="Times New Roman" w:hAnsi="Times New Roman"/>
          <w:b w:val="1"/>
          <w:sz w:val="28"/>
        </w:rPr>
        <w:t>«Стороны»</w:t>
      </w:r>
      <w:r>
        <w:rPr>
          <w:rFonts w:ascii="Times New Roman" w:hAnsi="Times New Roman"/>
          <w:sz w:val="28"/>
        </w:rPr>
        <w:t>, пришли к соглашению во взаимодействии о нижеследующем:</w:t>
      </w:r>
    </w:p>
    <w:p>
      <w:pPr>
        <w:ind w:left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Общие положения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Настоящее соглашение заключается между сторонами в целях защиты населения и территории сельсовета от чрезвычайных ситуаций природного и техногенного характера и реализации Федерального закона Российской Федерации  № 68 – ФЗ от 21.12.1994г. «О защите населения и территорий от чрезвычайных ситуаций природного и техногенного характера», нормативных актов Крутоярского сельсовета в сфере защиты населения и территории сельсовета от чрезвычайных ситуаций природного и техногенного характера.</w:t>
      </w:r>
    </w:p>
    <w:p>
      <w:pPr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Предмет Соглашения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Стороны в рамках настоящего соглашения в период с 13 марта 20</w:t>
      </w:r>
      <w:r>
        <w:rPr>
          <w:rFonts w:ascii="Times New Roman" w:hAnsi="Times New Roman"/>
          <w:sz w:val="28"/>
        </w:rPr>
        <w:t>20 года по 13 марта 2021 года будут осуществлять сотрудничество, основанное на принципах защиты населения и территории сельсовета от чрезвычайных ситуаций природного и техногенного характера.</w:t>
      </w:r>
    </w:p>
    <w:p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 Обязательства Сторон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Предприятие обязуется: 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 Обеспечить в период с 13 марта 2020 года по 13 марта 2021 года для предупреждения и ликвидации чрезвычайных ситуаций природного и техногенного характера на территории Крутоярского сельсовета: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предоставление на безвозмездной основе техники: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 Е.В.Можина               _______________ О.Д. Семенов</w:t>
      </w:r>
    </w:p>
    <w:p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2 –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Автобус: ПАЗ  - 1 ед., 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Трактора:  К- 700 с плугом – 2 ед., К- 700 погрузчик – 1 ед., Т – 170 бульдозер – 1 ед., МТЗ – 80 – 2 ед. 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Автомобили: КАМАЗ – 2 ед, ГАЗ 53 – 2 ед.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предоставление на безвозмездной основе запасов материально – технических средств, хранящихся на складах Предприятия:</w:t>
      </w:r>
    </w:p>
    <w:p>
      <w:pPr>
        <w:pStyle w:val="P1"/>
        <w:spacing w:after="0" w:beforeAutospacing="0" w:afterAutospacing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кровати, постельные принадлежности, средства индивидуальной защиты, комплекты тёплой одежды, ГСМ, уголь, корма для с/животных.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предоставление продовольственных запасов на безвозмездной основе: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продуктов питания первой необходимости, а так же организация, при необходимости, горячего питания для населения через столовую Предприятия.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предоставление помещений для эвакуируемых материальных и культурных ценностей.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предоставление помещений для эвакуируемого скота.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препятствовать работникам Предприятия, занятым в работе КЧС ПБ, ППК и других комиссий, исполнять обязанности членов комиссии и оплачивать рабочие дни за период участия в предотвращении и ликвидации ЧС по месту постоянной работы.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  Исполнять п.п. 3.1.1. по заявке главы сельсовета.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 Обеспечить соответствие продовольствия, поставляемого в рамках выполнения соглашения, требованиям ГОСТов, ТУ, СанПиН и ВетПиН и другой нормативно- технической документации регламентирующей требования к качеству и безопасности пищевых продуктов, действующей на территории Российской Федерации.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3.1.4. Участвовать в разработке и реализации предложений по совершенствованию сотрудничества в сфере защиты поселения и территории сельсовета от чрезвычайных ситуаций природного и техногенного характера. 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 Учитывать все средства и силы, выделенные для защиты населения территории сельсовета от чрезвычайных ситуаций природного и техногенного характера.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3.1.6.  Сообщать сельсовету: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обо всех изменениях, связанных с реорганизацией или ликвидацией Предприятия;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смене руководителя и главного бухгалтера;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фактах, препятствующих выполнению обязанностей предприятия.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Сельсовет обязуется: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Оказывать Предприятию содействие в: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установлении контактов с другими предприятиями (организациями, учреждениями) в рамках реализации обязанностей Предприятия.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_____________ Е.В.Можина               _______________ О.Д. Семенов</w:t>
      </w:r>
    </w:p>
    <w:p>
      <w:pPr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3 –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 Своевременно информировать Предприятие: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необходимости предоставления средств, указанных в п.п. 3.1.1. настоящего Соглашения;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нормативных правовых актах, принятых на уровне Сельсовета, напрямую касающихся обязательств по настоящему Соглашению.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3.2.3. Софинансирование мероприятий по предупреждению и ликвидации чрезвычайных ситуаций природного и техногенного характера на территории Крутоярского сельсовета за счёт средств резервного фонда.</w:t>
      </w:r>
    </w:p>
    <w:p>
      <w:pPr>
        <w:spacing w:after="0" w:beforeAutospacing="0" w:afterAutospacing="0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Прочие положения.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При осуществлении сотрудничества Стороны будут руководствоваться нормативно – правовыми актами Российской Федерации, нормативно – правовыми актами Красноярского края, нормативно – правовыми актами Крутоярского сельсовета.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Спорные вопросы и разногласия, возникающие в связи с реализацией настоящего Соглашения, Стороны будут стремиться решать путём переговоров.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Ни одна из сторон не вправе без согласия на то другой Стороны представлять её или действовать от её имени в отношении любого третьего лица.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Настоящее соглашение вступает в силу с момента его подписания и  будет действовать  с 13 марта 2020 года по 13 марта 2021 года. Если после срока истечения настоящего Соглашения ни одна из сторон не заявит об отказе исполнения своих обязательств – Соглашение считается продленным на неопределённый срок.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Каждая из Сторон может расторгнуть настоящее Соглашение, письменно уведомив об этом другую Сторону не менее чем за один месяц с указанием причин расторжения.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 Настоящее Соглашение может быть изменено и дополнено по взаимному согласию Сторон.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4.7. все дополнения к настоящему Соглашению, оформленные в установленном порядке, являются его неотъемленной частью.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Совершено в с. Крутояр Ужурского района Красноярского края в двух экземплярах, по одному для каждой из Сторон.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Подписи сторон: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b w:val="1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Сельсовет:                                                 Предприятие: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сельсовета                                     Председатель СПК «Андроновский»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 Е.В.Можина              _______________ О.Д. Семенов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 марта 2020 года                                   13 марта 20</w:t>
      </w:r>
      <w:bookmarkStart w:id="0" w:name="_GoBack"/>
      <w:bookmarkEnd w:id="0"/>
      <w:r>
        <w:rPr>
          <w:rFonts w:ascii="Times New Roman" w:hAnsi="Times New Roman"/>
          <w:sz w:val="28"/>
        </w:rPr>
        <w:t>20 года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</w:p>
    <w:sectPr>
      <w:type w:val="nextPage"/>
      <w:pgSz w:w="11906" w:h="16838" w:code="9"/>
      <w:pgMar w:left="1701" w:right="850" w:top="426" w:bottom="567" w:header="708" w:footer="708" w:gutter="0"/>
      <w:pgNumType w:start="2" w:chapSep="period"/>
    </w:sectPr>
  </w:body>
</w:document>
</file>

<file path=word/numbering.xml><?xml version="1.0" encoding="utf-8"?>
<w:numbering xmlns:w="http://schemas.openxmlformats.org/wordprocessingml/2006/main">
  <w:abstractNum w:abstractNumId="0">
    <w:nsid w:val="0D6F7FBE"/>
    <w:multiLevelType w:val="hybridMultilevel"/>
    <w:lvl w:ilvl="0" w:tplc="838299B2">
      <w:start w:val="1"/>
      <w:numFmt w:val="decimal"/>
      <w:suff w:val="tab"/>
      <w:lvlText w:val="%1."/>
      <w:lvlJc w:val="left"/>
      <w:pPr>
        <w:ind w:hanging="360" w:left="1068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8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8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1">
    <w:nsid w:val="4C1746D8"/>
    <w:multiLevelType w:val="hybridMultilevel"/>
    <w:lvl w:ilvl="0" w:tplc="0DB674DC">
      <w:start w:val="1"/>
      <w:numFmt w:val="decimal"/>
      <w:suff w:val="tab"/>
      <w:lvlText w:val="%1."/>
      <w:lvlJc w:val="left"/>
      <w:pPr>
        <w:ind w:hanging="360" w:left="1068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8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8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2">
    <w:nsid w:val="4FA83364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28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8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8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8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8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8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8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8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8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8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2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4">
    <w:name w:val="Balloon Text"/>
    <w:basedOn w:val="P0"/>
    <w:link w:val="C5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basedOn w:val="C0"/>
    <w:link w:val="P2"/>
    <w:rPr/>
  </w:style>
  <w:style w:type="character" w:styleId="C4">
    <w:name w:val="Нижний колонтитул Знак"/>
    <w:basedOn w:val="C0"/>
    <w:link w:val="P3"/>
    <w:rPr/>
  </w:style>
  <w:style w:type="character" w:styleId="C5">
    <w:name w:val="Текст выноски Знак"/>
    <w:basedOn w:val="C0"/>
    <w:link w:val="P4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