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CDD21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                                                                </w:t>
      </w:r>
    </w:p>
    <w:p>
      <w:pPr>
        <w:pStyle w:val="P1"/>
        <w:rPr>
          <w:rStyle w:val="C3"/>
          <w:sz w:val="28"/>
        </w:rPr>
      </w:pPr>
      <w:r>
        <w:rPr>
          <w:rStyle w:val="C3"/>
          <w:b w:val="1"/>
          <w:sz w:val="12"/>
        </w:rPr>
        <w:t xml:space="preserve">                                                                                                        </w:t>
      </w:r>
      <w:r>
        <w:rPr>
          <w:rStyle w:val="C3"/>
          <w:b w:val="1"/>
          <w:sz w:val="12"/>
        </w:rPr>
        <w:t xml:space="preserve">                   </w:t>
      </w:r>
      <w:r>
        <w:rPr>
          <w:rStyle w:val="C3"/>
          <w:b w:val="1"/>
          <w:sz w:val="12"/>
        </w:rPr>
        <w:t xml:space="preserve">      </w:t>
      </w:r>
      <w:r>
        <w:drawing>
          <wp:inline xmlns:wp="http://schemas.openxmlformats.org/drawingml/2006/wordprocessingDrawing">
            <wp:extent cx="531495" cy="65659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АДМИНИСТРАЦИЯ  КРУТОЯРСКОГО  СЕЛЬСОВЕТА</w:t>
      </w: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>УЖУРСКОГО РАЙОНА</w:t>
      </w: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КРАСНОЯРСКОГО  КРАЯ  </w:t>
      </w: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b w:val="1"/>
          <w:sz w:val="44"/>
        </w:rPr>
      </w:pPr>
      <w:r>
        <w:rPr>
          <w:rStyle w:val="C3"/>
          <w:sz w:val="28"/>
        </w:rPr>
        <w:t xml:space="preserve">                               </w:t>
      </w:r>
      <w:r>
        <w:rPr>
          <w:rStyle w:val="C3"/>
          <w:b w:val="1"/>
          <w:sz w:val="44"/>
        </w:rPr>
        <w:t>ПОСТАНОВЛЕНИЕ</w:t>
      </w: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>13</w:t>
      </w:r>
      <w:r>
        <w:rPr>
          <w:rStyle w:val="C3"/>
          <w:sz w:val="28"/>
        </w:rPr>
        <w:t>.0</w:t>
      </w:r>
      <w:r>
        <w:rPr>
          <w:rStyle w:val="C3"/>
          <w:sz w:val="28"/>
        </w:rPr>
        <w:t>3</w:t>
      </w:r>
      <w:r>
        <w:rPr>
          <w:rStyle w:val="C3"/>
          <w:sz w:val="28"/>
        </w:rPr>
        <w:t xml:space="preserve">.2020г.                            с. Крутояр                                             №  </w:t>
      </w:r>
      <w:r>
        <w:rPr>
          <w:rStyle w:val="C3"/>
          <w:sz w:val="28"/>
        </w:rPr>
        <w:t>14</w:t>
      </w: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>Об утверждении Положения о противопаводковой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>комиссии при администрации Крутоярского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>сельсовета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С целью предотвращения и ликвидации чрезвычайных ситуаций, которые могут возникнуть в результате весеннего паводка, устойчивого функционирования объектов экономики и защиты населения на территории сельсовета от последствий паводка, ПОСТАНОВЛЯЮ: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1.Утвердить Положение о противопаводковой комиссии при администрации Крутоярского сельсовета (приложение № 1)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2.Контроль за выполнением настоящего постановления оставляю за собой.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3. Постановление вступает в силу в день, следующий за днем его официального опубликования в газете «Крутоярские Вести» и на официальном сайте  администрации Крутоярского сельсовета 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fldChar w:fldCharType="begin"/>
      </w:r>
      <w:r>
        <w:rPr>
          <w:rStyle w:val="C3"/>
          <w:sz w:val="28"/>
        </w:rPr>
        <w:instrText xml:space="preserve"> HYPERLINK "http://krutoyar-/" </w:instrText>
      </w:r>
      <w:r>
        <w:rPr>
          <w:rStyle w:val="C3"/>
          <w:sz w:val="28"/>
        </w:rPr>
        <w:fldChar w:fldCharType="separate"/>
      </w:r>
      <w:r>
        <w:rPr>
          <w:rStyle w:val="C4"/>
          <w:sz w:val="28"/>
        </w:rPr>
        <w:t>http://krutoyar-</w:t>
      </w:r>
      <w:r>
        <w:rPr>
          <w:rStyle w:val="C4"/>
          <w:sz w:val="28"/>
        </w:rPr>
        <w:fldChar w:fldCharType="end"/>
      </w:r>
      <w:r>
        <w:rPr>
          <w:rStyle w:val="C3"/>
          <w:sz w:val="28"/>
        </w:rPr>
        <w:t xml:space="preserve"> adm.gbu.su/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4. Разместить постановление на сайте администрации Крутоярского сельсовета </w:t>
      </w:r>
      <w:r>
        <w:rPr>
          <w:rStyle w:val="C3"/>
          <w:sz w:val="28"/>
        </w:rPr>
        <w:fldChar w:fldCharType="begin"/>
      </w:r>
      <w:r>
        <w:rPr>
          <w:rStyle w:val="C3"/>
          <w:sz w:val="28"/>
        </w:rPr>
        <w:instrText xml:space="preserve"> HYPERLINK "http://krutoyar-/" </w:instrText>
      </w:r>
      <w:r>
        <w:rPr>
          <w:rStyle w:val="C3"/>
          <w:sz w:val="28"/>
        </w:rPr>
        <w:fldChar w:fldCharType="separate"/>
      </w:r>
      <w:r>
        <w:rPr>
          <w:rStyle w:val="C4"/>
          <w:sz w:val="28"/>
        </w:rPr>
        <w:t>http://krutoyar-</w:t>
      </w:r>
      <w:r>
        <w:rPr>
          <w:rStyle w:val="C4"/>
          <w:sz w:val="28"/>
        </w:rPr>
        <w:fldChar w:fldCharType="end"/>
      </w:r>
      <w:r>
        <w:rPr>
          <w:rStyle w:val="C3"/>
          <w:sz w:val="28"/>
        </w:rPr>
        <w:t xml:space="preserve"> adm.gbu.su/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Глава </w:t>
      </w:r>
      <w:r>
        <w:rPr>
          <w:rStyle w:val="C3"/>
          <w:sz w:val="28"/>
        </w:rPr>
        <w:t xml:space="preserve">Крутоярского сельсовета                                             Е.В. Можина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</w:t>
      </w: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Приложение № 1 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к постановлению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администрации Крутоярского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</w:t>
      </w:r>
      <w:r>
        <w:rPr>
          <w:rStyle w:val="C3"/>
          <w:sz w:val="28"/>
        </w:rPr>
        <w:t xml:space="preserve">сельсовета от </w:t>
      </w:r>
      <w:r>
        <w:rPr>
          <w:rStyle w:val="C3"/>
          <w:sz w:val="28"/>
        </w:rPr>
        <w:t>13</w:t>
      </w:r>
      <w:r>
        <w:rPr>
          <w:rStyle w:val="C3"/>
          <w:sz w:val="28"/>
        </w:rPr>
        <w:t>.0</w:t>
      </w:r>
      <w:r>
        <w:rPr>
          <w:rStyle w:val="C3"/>
          <w:sz w:val="28"/>
        </w:rPr>
        <w:t>3</w:t>
      </w:r>
      <w:r>
        <w:rPr>
          <w:rStyle w:val="C3"/>
          <w:sz w:val="28"/>
        </w:rPr>
        <w:t xml:space="preserve">.2020г.  № </w:t>
      </w:r>
      <w:r>
        <w:rPr>
          <w:rStyle w:val="C3"/>
          <w:sz w:val="28"/>
        </w:rPr>
        <w:t>14</w:t>
      </w:r>
    </w:p>
    <w:p>
      <w:pPr>
        <w:pStyle w:val="P1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ПОЛОЖЕНИЕ</w:t>
      </w: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>о противопаводковой комиссии при администрации</w:t>
      </w: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Крутоярского  сельсовета.</w:t>
      </w:r>
    </w:p>
    <w:p>
      <w:pPr>
        <w:pStyle w:val="P1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1.Общие положения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1.Противопаводковая комиссия при администрации Крутоярского сельсовета (далее ППК) является временно действующим координирующим органом администрации сельсовета и предназначена для  организации и выполнения работ по предупреждению чрезвычайных ситуаций, а также для руководства силами и средствами   при ликвидации последствий чрезвычайных ситуаций, обусловленных весенним паводком.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2.Комиссия создается ежегодно постановлением администрации сельсовета и прекращает свою деятельность с момента окончания весеннего паводка. При возникновении паводков в другое время года, вызванных проливными дождями, функции ППК выполняет комиссия по предупреждению и ликвидации ЧС и обеспечению пожарной безопасности Крутоярского сельсовета.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3.Положение о ППК и ее состав утверждает глава сельсовета.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4.Свою деятельность ППК сельсовета осуществляет под руководством главы сельсовета и в тесном взаимодействии с комиссией по предупреждению и ликвидации ЧС и обеспечению пожарной безопасности.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5.Деятельность ППК финансируется из сельского бюджета, порядок ее материального и технического обеспечения определяется администрацией сельсовета.</w:t>
      </w:r>
    </w:p>
    <w:p>
      <w:pPr>
        <w:pStyle w:val="P1"/>
        <w:ind w:left="-180"/>
        <w:jc w:val="both"/>
        <w:rPr>
          <w:rStyle w:val="C3"/>
          <w:sz w:val="28"/>
        </w:rPr>
      </w:pP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2.Основные задачи противопаводковой комиссии</w:t>
      </w:r>
    </w:p>
    <w:p>
      <w:pPr>
        <w:pStyle w:val="P1"/>
        <w:ind w:left="-180"/>
        <w:jc w:val="both"/>
        <w:rPr>
          <w:rStyle w:val="C3"/>
          <w:sz w:val="28"/>
        </w:rPr>
      </w:pP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1.Организация и контроль за осуществлением мероприятий по  предотвращению и ликвидации ЧС, обусловленных весенними паводками.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2.Организация наблюдения и контроля за состоянием окружающей природной среды, прогнозирование ЧС.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3.Обеспечение готовности органов управления, сил и средств к действиям в ЧС, обусловленных весенним паводком.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4.Создание резервов финансовых и материальных ресурсов для предотвращения и ликвидации последствий ЧС, обусловленных весенними паводками и оказание помощи пострадавшим.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5.Взаимодействие с  КЧС района, общественными организациями по вопросам предупреждения и ликвидации ЧС, обусловленных весенними паводками, и направление, при необходимости, сил и средств для оказания помощи  в ликвидации ЧС.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6.Руковдство работами по ликвидации ЧС, организация привлечения трудоспособного населения к этим работам.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7.Планирование  и организация эвакуации населения, размещение эвакуируемого  населения и возвращение его после ликвидации ЧС в места постоянного проживания.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8.Организация сбора и обмена информацией в области защиты населения и территории сельсовета от ЧС.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3.Функции противопаводковой комиссии в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соответствии с возложенными на нее задачами</w:t>
      </w:r>
    </w:p>
    <w:p>
      <w:pPr>
        <w:pStyle w:val="P1"/>
        <w:ind w:left="-180"/>
        <w:jc w:val="center"/>
        <w:rPr>
          <w:rStyle w:val="C3"/>
          <w:sz w:val="28"/>
        </w:rPr>
      </w:pP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>В повседневной деятельности: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1.Организует прогнозирование и оценку обстановки на территории сельсовета, которая может сложиться в результате ЧС, обусловленных весенними паводками.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2.Разрабатывает планы действия по предупреждению и ликвидации ЧС.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3.Контролирует деятельность  служб,  объектов, расположенных на территории сельсовета в решении задач по предупреждению и ликвидации ЧС.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4.Вносит предложения главе сельсовета о введении на территории сельсовета режима функционирования звена предупреждения и действий в ЧС.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5.Организует обучение населения действиям в условиях возникновения ЧС, связанных с весенними паводками.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6.Разрабатывает и представляет на рассмотрение администрации сельсовета проекты решений по вопросам, связанных с предупреждением ЧС, обусловленных весенними паводками.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        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      При возникновении ЧС и ликвидации их последствий комиссия: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1.Оповещает органы управления, население сельсовета об авариях, катастрофах и стихийных бедствиях, вызванных весенними паводками.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2.Руководит  силами и средствами в ходе возникновения ЧС и в период ликвидации их последствий.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3.Организует работу по привлечению общественных организаций и граждан к проведению мероприятий по ликвидации ЧС и  их последствий.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4.Организует оказание помощи пострадавшему населению, эвакуирует людей из районов бедствия.</w:t>
      </w:r>
    </w:p>
    <w:p>
      <w:pPr>
        <w:pStyle w:val="P1"/>
        <w:ind w:left="-180"/>
        <w:jc w:val="both"/>
        <w:rPr>
          <w:rStyle w:val="C3"/>
          <w:sz w:val="28"/>
        </w:rPr>
      </w:pP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Права противопаводковой комиссии:</w:t>
      </w:r>
    </w:p>
    <w:p>
      <w:pPr>
        <w:pStyle w:val="P1"/>
        <w:ind w:left="-180"/>
        <w:jc w:val="both"/>
        <w:rPr>
          <w:rStyle w:val="C3"/>
          <w:sz w:val="28"/>
        </w:rPr>
      </w:pP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>ППК сельсовета имеет право: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1.Принимать решения в пределах своей компетенции. Решения  ППК могут оформляться распоряжением главы сельсовета.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2.Осуществлять контроль за работой КЧС объектов и служб по  вопросам предупреждения и ликвидации ЧС, обусловленных весенними паводками.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3.Осуществлять контроль за подготовкой и готовностью сил и средств по предотвращению и ликвидации ЧС, обусловленных весенними паводками.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4.Устанавливать при необходимости в зонах ЧС режим работы организаций, предприятий и учреждений, а также правила поведения населения.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           Председатель противопаводковой комиссии имеет право:</w:t>
      </w:r>
    </w:p>
    <w:p>
      <w:pPr>
        <w:pStyle w:val="P1"/>
        <w:ind w:left="-180"/>
        <w:jc w:val="both"/>
        <w:rPr>
          <w:rStyle w:val="C3"/>
          <w:sz w:val="28"/>
        </w:rPr>
      </w:pP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1.Привлекать в установленном порядке при угрозе возникновения ЧС силы и средства, транспорт, средства связи и материально-технические средства, независимо от их ведомственной принадлежности и форм собственности, для выполнения работ по  предотвращению и ликвидации ЧС.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2.Вносить, при необходимости, предложения об изменении в состав ППК сельсовета.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3.Приводить в готовность и перемещать, при необходимости, силы и средства  на территории сельсовета.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>5.Состав и организация работы ППК:</w:t>
      </w: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1.Состав ППК формируется из сотрудников администрации сельсовета и других организаций, расположенных на территории сельсовета.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</w:t>
      </w:r>
      <w:r>
        <w:rPr>
          <w:rStyle w:val="C3"/>
          <w:sz w:val="28"/>
        </w:rPr>
        <w:t xml:space="preserve">  </w:t>
      </w:r>
      <w:r>
        <w:rPr>
          <w:rStyle w:val="C3"/>
          <w:sz w:val="28"/>
        </w:rPr>
        <w:t>2.ППК при администрации сельсовета возглавляет глава сельсовета.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</w:t>
      </w:r>
      <w:r>
        <w:rPr>
          <w:rStyle w:val="C3"/>
          <w:sz w:val="28"/>
        </w:rPr>
        <w:t xml:space="preserve"> </w:t>
      </w:r>
      <w:r>
        <w:rPr>
          <w:rStyle w:val="C3"/>
          <w:sz w:val="28"/>
        </w:rPr>
        <w:t xml:space="preserve">  3.Председатель ППК несет персональную ответственность за выполнение возложенных на комиссию задач и функций.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4.Председатель ППК распределяет и утверждает функциональные обязанности членов комиссии.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</w:t>
      </w:r>
      <w:r>
        <w:rPr>
          <w:rStyle w:val="C3"/>
          <w:sz w:val="28"/>
        </w:rPr>
        <w:t xml:space="preserve"> </w:t>
      </w:r>
      <w:r>
        <w:rPr>
          <w:rStyle w:val="C3"/>
          <w:sz w:val="28"/>
        </w:rPr>
        <w:t xml:space="preserve"> </w:t>
      </w:r>
      <w:r>
        <w:rPr>
          <w:rStyle w:val="C3"/>
          <w:sz w:val="28"/>
        </w:rPr>
        <w:t>5.Комиссия организует свою работу в соответствии с утвержденным планом.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6.Комиссия проводит заседания, на которых рассматриваются вопросы и утверждаются планы мероприятий по обеспечению защиты населения, предупреждению ЧС, обусловленных весенними паводками, а также ликвидации их последствий.  Результаты заседания комиссии оформляются в виде решения.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7.Заседания ППК проводятся по мере необходимости, под руководством  председателя ППК (при его отсутствии - под руководством заместителя)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8.Заседание ППК считается правомочным при присутствии на нем не менее половины членов.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9.Решения ППК  принимаются путем открытого голосования простым большинством голосов. При   равенстве голосов решающим считается голос  председательствующего на заседании.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10.В период между заседаниями противопаводковой комиссии решения принимает председатель ППК или  его заместитель.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11.С момента возникновения ЧС комиссия переходит на непрерывный режим работы, определяемый председателем ППК.</w:t>
      </w: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sectPr>
      <w:type w:val="nextPage"/>
      <w:pgSz w:w="11906" w:h="16838" w:code="9"/>
      <w:pgMar w:left="1701" w:right="850" w:top="993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Гиперссылка"/>
    <w:basedOn w:val="C3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4">
    <w:name w:val="Сетка таблицы1"/>
    <w:basedOn w:val="T2"/>
    <w:rPr>
      <w:sz w:val="28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