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EA" w:rsidRPr="0045297F" w:rsidRDefault="00FF2607" w:rsidP="00F70A24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870DF1" wp14:editId="3F2E8382">
            <wp:extent cx="661316" cy="601883"/>
            <wp:effectExtent l="19050" t="0" r="5434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6" cy="60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2EA" w:rsidRPr="00BF1FA6" w:rsidRDefault="00FF2607" w:rsidP="002F5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r w:rsidRPr="00BF1FA6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КРУТОЯРСКИЙ</w:t>
      </w:r>
      <w:r w:rsidR="002F52EA" w:rsidRPr="00BF1FA6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 xml:space="preserve"> СЕЛЬСКИЙ СОВЕТ ДЕПУТАТОВ</w:t>
      </w:r>
    </w:p>
    <w:p w:rsidR="002F52EA" w:rsidRPr="00BF1FA6" w:rsidRDefault="002F52EA" w:rsidP="00F70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</w:pPr>
      <w:r w:rsidRPr="00BF1FA6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 xml:space="preserve">УЖУРСКОГО РАЙОНА </w:t>
      </w:r>
    </w:p>
    <w:p w:rsidR="007F232A" w:rsidRPr="00BF1FA6" w:rsidRDefault="007F232A" w:rsidP="007F23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A6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КРАСНОЯРСКОГО КРАЯ</w:t>
      </w:r>
    </w:p>
    <w:p w:rsidR="007F232A" w:rsidRPr="00BF1FA6" w:rsidRDefault="007F232A" w:rsidP="00F70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</w:pPr>
    </w:p>
    <w:p w:rsidR="0098512C" w:rsidRPr="007F232A" w:rsidRDefault="0098512C" w:rsidP="00FF2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F232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РЕШЕНИЕ</w:t>
      </w:r>
    </w:p>
    <w:p w:rsidR="00D14740" w:rsidRDefault="00D14740" w:rsidP="00FF2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1FA6" w:rsidRPr="00BF1FA6" w:rsidRDefault="00BF1FA6" w:rsidP="00FF2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52EA" w:rsidRPr="002F52EA" w:rsidRDefault="007F232A" w:rsidP="002F52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FF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FF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F52EA" w:rsidRP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FF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2F52EA" w:rsidRP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r w:rsidR="00FF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Крутояр</w:t>
      </w:r>
      <w:r w:rsid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9C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6F3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  <w:r w:rsidR="00FF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</w:t>
      </w:r>
      <w:r w:rsidR="00FA4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</w:p>
    <w:p w:rsidR="0098512C" w:rsidRDefault="0098512C" w:rsidP="00985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740" w:rsidRPr="0098512C" w:rsidRDefault="00D14740" w:rsidP="00985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6A17" w:rsidRDefault="00C6388E" w:rsidP="00BF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388E">
        <w:rPr>
          <w:rFonts w:ascii="Times New Roman" w:hAnsi="Times New Roman" w:cs="Times New Roman"/>
          <w:bCs/>
          <w:sz w:val="28"/>
          <w:szCs w:val="28"/>
        </w:rPr>
        <w:t xml:space="preserve">Об утверждении  Положения  о приватизации муниципального </w:t>
      </w:r>
    </w:p>
    <w:p w:rsidR="00C6388E" w:rsidRDefault="00C6388E" w:rsidP="00BF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388E">
        <w:rPr>
          <w:rFonts w:ascii="Times New Roman" w:hAnsi="Times New Roman" w:cs="Times New Roman"/>
          <w:bCs/>
          <w:sz w:val="28"/>
          <w:szCs w:val="28"/>
        </w:rPr>
        <w:t xml:space="preserve">имущества </w:t>
      </w:r>
      <w:r w:rsidR="00FF2607">
        <w:rPr>
          <w:rFonts w:ascii="Times New Roman" w:hAnsi="Times New Roman" w:cs="Times New Roman"/>
          <w:bCs/>
          <w:sz w:val="28"/>
          <w:szCs w:val="28"/>
        </w:rPr>
        <w:t>Крутоярского</w:t>
      </w:r>
      <w:r w:rsidRPr="00C6388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C6388E">
        <w:rPr>
          <w:rFonts w:ascii="Times New Roman" w:hAnsi="Times New Roman" w:cs="Times New Roman"/>
          <w:bCs/>
          <w:sz w:val="28"/>
          <w:szCs w:val="28"/>
        </w:rPr>
        <w:t>Ужурского</w:t>
      </w:r>
      <w:proofErr w:type="spellEnd"/>
      <w:r w:rsidRPr="00C6388E">
        <w:rPr>
          <w:rFonts w:ascii="Times New Roman" w:hAnsi="Times New Roman" w:cs="Times New Roman"/>
          <w:bCs/>
          <w:sz w:val="28"/>
          <w:szCs w:val="28"/>
        </w:rPr>
        <w:t xml:space="preserve"> района Красноярского края</w:t>
      </w:r>
    </w:p>
    <w:p w:rsidR="00BF1FA6" w:rsidRDefault="00BF1FA6" w:rsidP="008D0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D0B62" w:rsidRPr="00C6388E" w:rsidRDefault="008D0B62" w:rsidP="008D0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0A24" w:rsidRPr="00F70A24" w:rsidRDefault="0098512C" w:rsidP="00F70A2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21.12.2001 N 178-ФЗ "О приватизации государственного и муниципального имущества", Уставом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и в целях приведения нормативных правовых актов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регулирующих отношения, возникающие при приватизации муниципального имущества, в соответствие с действующим законодательством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Крутоярский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</w:t>
      </w:r>
      <w:r w:rsidRPr="0098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70A24" w:rsidRPr="00F70A24" w:rsidRDefault="0098512C" w:rsidP="00F70A24">
      <w:pPr>
        <w:pStyle w:val="a3"/>
        <w:numPr>
          <w:ilvl w:val="0"/>
          <w:numId w:val="10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приватизации муниципального имущества </w:t>
      </w:r>
      <w:r w:rsidR="00FF2607"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86004D"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86004D"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86004D"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86004D"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="00F7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F70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86004D"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A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proofErr w:type="gramEnd"/>
      <w:r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A17" w:rsidRPr="007F232A" w:rsidRDefault="007F232A" w:rsidP="00F70A2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  <w:r w:rsid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A17" w:rsidRPr="009C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25.03.2016 г. № 6-15р</w:t>
      </w:r>
      <w:r w:rsidR="009C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9C6A17" w:rsidRPr="009C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 Положения  о приватизации муниципального имущества Крутоярского сельсовета </w:t>
      </w:r>
      <w:proofErr w:type="spellStart"/>
      <w:r w:rsidR="009C6A17" w:rsidRPr="009C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Ужурского</w:t>
      </w:r>
      <w:proofErr w:type="spellEnd"/>
      <w:r w:rsidR="009C6A17" w:rsidRPr="009C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Красноярского края»</w:t>
      </w:r>
      <w:r w:rsidR="009C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Решение от 23.03.2018 № 25-74р </w:t>
      </w:r>
      <w:r w:rsidR="00BF1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F2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от 25.03.2016 г. № 6-15р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2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 Положения  о приватизации муниципального имущества Крутоярского сельсовета </w:t>
      </w:r>
      <w:proofErr w:type="spellStart"/>
      <w:r w:rsidRPr="007F2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Ужурского</w:t>
      </w:r>
      <w:proofErr w:type="spellEnd"/>
      <w:r w:rsidRPr="007F2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Красноярского края»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6A17" w:rsidRPr="007F2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отменить</w:t>
      </w:r>
      <w:r w:rsidR="00BF1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6004D" w:rsidRDefault="009C6A17" w:rsidP="00F70A2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</w:t>
      </w:r>
      <w:r w:rsidR="00BF1FA6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</w:t>
      </w:r>
      <w:r w:rsidR="00BF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жить на главу </w:t>
      </w:r>
      <w:r w:rsidR="00F7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Крутоярского </w:t>
      </w:r>
      <w:r w:rsidR="00BF1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A17" w:rsidRDefault="009C6A17" w:rsidP="00F70A2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после его официального 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в газете « </w:t>
      </w:r>
      <w:proofErr w:type="spellStart"/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Крутоярские</w:t>
      </w:r>
      <w:proofErr w:type="spellEnd"/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1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FA6" w:rsidRDefault="00BF1FA6" w:rsidP="00F70A2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A24" w:rsidRPr="0098512C" w:rsidRDefault="00F70A24" w:rsidP="00F70A2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9C6A17" w:rsidRPr="009C6A17" w:rsidTr="00F70A24">
        <w:tc>
          <w:tcPr>
            <w:tcW w:w="5495" w:type="dxa"/>
            <w:shd w:val="clear" w:color="auto" w:fill="auto"/>
          </w:tcPr>
          <w:p w:rsidR="009C6A17" w:rsidRPr="009C6A17" w:rsidRDefault="009C6A17" w:rsidP="00BF1FA6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 Крутоярского</w:t>
            </w: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F1FA6" w:rsidRPr="009C6A17" w:rsidRDefault="009C6A17" w:rsidP="00F70A24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Совета депутатов </w:t>
            </w:r>
          </w:p>
          <w:p w:rsidR="009C6A17" w:rsidRPr="009C6A17" w:rsidRDefault="009C6A17" w:rsidP="00BF1FA6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>В.С.</w:t>
            </w:r>
            <w:r w:rsidR="006F39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>Зеленко ________________</w:t>
            </w:r>
          </w:p>
        </w:tc>
        <w:tc>
          <w:tcPr>
            <w:tcW w:w="4075" w:type="dxa"/>
            <w:shd w:val="clear" w:color="auto" w:fill="auto"/>
          </w:tcPr>
          <w:p w:rsidR="009C6A17" w:rsidRPr="009C6A17" w:rsidRDefault="00BF1FA6" w:rsidP="00F70A2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главы</w:t>
            </w:r>
            <w:r w:rsidR="009C6A17"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Крутоярского сельсовета</w:t>
            </w:r>
          </w:p>
          <w:p w:rsidR="009C6A17" w:rsidRPr="009C6A17" w:rsidRDefault="00F70A24" w:rsidP="00F70A2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9C6A17"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>.В.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Строгова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</w:t>
            </w:r>
          </w:p>
        </w:tc>
      </w:tr>
    </w:tbl>
    <w:p w:rsidR="0098512C" w:rsidRDefault="0098512C" w:rsidP="00F704A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62" w:rsidRDefault="008D0B62" w:rsidP="00F704A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62" w:rsidRDefault="008D0B62" w:rsidP="00F704A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62" w:rsidRPr="00FF2607" w:rsidRDefault="008D0B62" w:rsidP="00F704A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F52EA" w:rsidRDefault="00F704A2" w:rsidP="002F52EA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</w:t>
      </w:r>
      <w:r w:rsidR="00F7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</w:p>
    <w:p w:rsidR="00F70A24" w:rsidRDefault="002F52EA" w:rsidP="00F70A24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7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 </w:t>
      </w:r>
    </w:p>
    <w:p w:rsidR="002F52EA" w:rsidRPr="0098512C" w:rsidRDefault="00F70A24" w:rsidP="00F70A24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20.09.2019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2B0D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115р</w:t>
      </w:r>
    </w:p>
    <w:p w:rsidR="0098512C" w:rsidRPr="0098512C" w:rsidRDefault="0098512C" w:rsidP="009851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98512C" w:rsidRDefault="0098512C" w:rsidP="00985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98512C" w:rsidRDefault="0098512C" w:rsidP="00985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2F52EA" w:rsidRDefault="0098512C" w:rsidP="002F52EA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98512C" w:rsidRPr="002F52EA" w:rsidRDefault="0098512C" w:rsidP="002F52EA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ПРИВАТИЗАЦИИ МУНИЦИПАЛЬНОГО ИМУЩЕСТВА</w:t>
      </w:r>
    </w:p>
    <w:p w:rsidR="002F52EA" w:rsidRPr="002F52EA" w:rsidRDefault="00FF2607" w:rsidP="002F52EA">
      <w:pPr>
        <w:adjustRightInd w:val="0"/>
        <w:spacing w:after="0" w:line="240" w:lineRule="auto"/>
        <w:ind w:right="-185"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КРУТОЯРСКОГО</w:t>
      </w:r>
      <w:r w:rsidR="002F52EA" w:rsidRP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УЖУРСКОГО</w:t>
      </w:r>
    </w:p>
    <w:p w:rsidR="002F52EA" w:rsidRPr="002F52EA" w:rsidRDefault="002F52EA" w:rsidP="002F52EA">
      <w:pPr>
        <w:adjustRightInd w:val="0"/>
        <w:spacing w:after="0" w:line="240" w:lineRule="auto"/>
        <w:ind w:right="-185"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КРАСНОЯРСКОГО КРАЯ</w:t>
      </w:r>
    </w:p>
    <w:p w:rsidR="002F52EA" w:rsidRDefault="002F52EA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приватизации муниципального имущества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в соответствии с Конституцией РФ,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РФ,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"О приватизации государственного и муниципального имущества" от 21.12.2001 г.  № 178-ФЗ (ред. от 24.07.2008 г.),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"Об общих принципах организации местного самоуправления в Российской Федерации" от 06.10.2003 № 131-ФЗ (ред. от 25.12.2008 г.),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"Об оценочной деятельности в Российской Федерации" от 29.07.1998 № 135-ФЗ (ред. от 30.06.2008 г.),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"Об особенностях отчуждения недвижимого 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РФ" от 22.07.2008 г. № 159-ФЗ,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"Об утверждении Положения о проведении конкурса по продаже государственного или муниципального имущества" от 12.08.2002 г.</w:t>
      </w:r>
      <w:r w:rsidR="009C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584  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29.12.2008 г.),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 от 12.08.2002 г. № 585 (ред. от 29.12.2008 г.),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 от 22.07.2002 г. № 549 (ред. от 29.12.2008 г.),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</w:t>
      </w:r>
      <w:proofErr w:type="spellStart"/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12C" w:rsidRPr="0098512C" w:rsidRDefault="0098512C" w:rsidP="0098512C">
      <w:pPr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98512C" w:rsidRDefault="0098512C" w:rsidP="0098512C">
      <w:pPr>
        <w:numPr>
          <w:ilvl w:val="0"/>
          <w:numId w:val="1"/>
        </w:numPr>
        <w:adjustRightInd w:val="0"/>
        <w:spacing w:after="0" w:line="240" w:lineRule="auto"/>
        <w:ind w:right="-185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приватизации муниципального имущества в </w:t>
      </w:r>
      <w:r w:rsidR="002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Крутоярском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определяет в соответствии с требованиями Федерального закона "О приватизации государственного и муниципального имущества" порядок и условия приватизации имущества, находящегося в муниципальной собственности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Приватизации не подлежит имущество, отнесенное федеральными законами к объектам гражданских прав, оборот которых не допускается, а также имущество, которое может находиться только в муниципальной собственности и основывается на признании равенства покупателей муниципального имущества и открытости деятельности органов местного самоуправления поселения.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Положения не распространяется на отношения, возникающие при отчуждении:</w:t>
      </w:r>
    </w:p>
    <w:p w:rsidR="0098512C" w:rsidRPr="0098512C" w:rsidRDefault="009C6872" w:rsidP="009C6872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98512C" w:rsidRPr="0098512C" w:rsidRDefault="009C6872" w:rsidP="009C6872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 ресурсов;</w:t>
      </w:r>
    </w:p>
    <w:p w:rsidR="0098512C" w:rsidRPr="0098512C" w:rsidRDefault="009C6872" w:rsidP="009C6872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фонда;</w:t>
      </w:r>
    </w:p>
    <w:p w:rsidR="0098512C" w:rsidRPr="0098512C" w:rsidRDefault="009C6872" w:rsidP="009C6872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 находящегося за пределами территории Российской Федерации;</w:t>
      </w:r>
    </w:p>
    <w:p w:rsidR="0098512C" w:rsidRPr="0098512C" w:rsidRDefault="009C6872" w:rsidP="009C6872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в случаях, предусмотренных международными договорами Российской Федерации;</w:t>
      </w:r>
    </w:p>
    <w:p w:rsidR="0098512C" w:rsidRPr="0098512C" w:rsidRDefault="0098512C" w:rsidP="002F52EA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</w:t>
      </w:r>
      <w:r w:rsidR="0013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</w:t>
      </w:r>
      <w:proofErr w:type="gramEnd"/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строения и сооружения, находящиеся в собственности указанных организаций;</w:t>
      </w:r>
    </w:p>
    <w:p w:rsidR="0098512C" w:rsidRPr="0098512C" w:rsidRDefault="0098512C" w:rsidP="002F52EA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в собственность некоммерческих организаций, созданных при преобразовании муниципальных учреждений;</w:t>
      </w:r>
    </w:p>
    <w:p w:rsidR="0098512C" w:rsidRPr="0098512C" w:rsidRDefault="0098512C" w:rsidP="002F52EA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унитарными предприятиями и муниципальными учреждениями имущества, закрепленного за ними в хозяйственном ведении или оперативном управлении;</w:t>
      </w:r>
    </w:p>
    <w:p w:rsidR="0098512C" w:rsidRPr="0098512C" w:rsidRDefault="0098512C" w:rsidP="002F52EA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на основании судебного решения;</w:t>
      </w:r>
    </w:p>
    <w:p w:rsidR="0098512C" w:rsidRPr="0098512C" w:rsidRDefault="0098512C" w:rsidP="002F52EA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акций в предусмотренных федеральными законами случаях возникновения у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требовать выкупа их акционерным обществом.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отношениям по отчуждению муниципального имущества, не урегулированным настоящим Положением, применяются нормы Федерального закона "О приватизации государственного и муниципального имущества".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Полномочия, отнесенные Федеральным законом "О приватизации государственного и муниципального имущества" к компетенции органов местного самоуправления, осуществляются Администрацией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предусмотренных настоящим Положением.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осуществляющее функции по приватизации муниципального имущества (далее - уполномоченный орган), определяется Главой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</w:t>
      </w:r>
      <w:proofErr w:type="gramStart"/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8512C" w:rsidRPr="0098512C" w:rsidRDefault="0098512C" w:rsidP="0098512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98512C" w:rsidRDefault="0098512C" w:rsidP="0098512C">
      <w:pPr>
        <w:numPr>
          <w:ilvl w:val="0"/>
          <w:numId w:val="1"/>
        </w:numPr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ПЛАНИРОВАНИЕ ПРИВАТИЗАЦИИ МУНИЦИПАЛЬНОГО ИМУЩЕСТВА.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представляет </w:t>
      </w:r>
      <w:r w:rsidR="002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Крутоярскому </w:t>
      </w:r>
      <w:r w:rsid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Совету депутатов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утверждения прогнозный план (программу) приватизации муниципального имущества на соответствующий год.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 (программа) приватизации содержит перечень муниципальных унитарных предприятий, акций открытых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 В прогнозном плане (программе) указываются характеристика муниципального имущества, которое планируется приватизировать, и предполагаемые сроки приватизации.</w:t>
      </w:r>
    </w:p>
    <w:p w:rsidR="00A36E7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Прогнозный план (программа) приватизации муниципального имущества направляется в Совет одновременно с проектом бюджета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A36E7C" w:rsidRP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в составе прилагаемых к нему документов и материалов. Изменения в прогнозный план (программу) приватизации утверждаются Советом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.</w:t>
      </w:r>
    </w:p>
    <w:p w:rsidR="0098512C" w:rsidRPr="00A36E7C" w:rsidRDefault="00A36E7C" w:rsidP="00A36E7C">
      <w:pPr>
        <w:tabs>
          <w:tab w:val="num" w:pos="540"/>
        </w:tabs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 </w:t>
      </w:r>
      <w:proofErr w:type="gramStart"/>
      <w:r w:rsidR="0098512C" w:rsidRP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98512C" w:rsidRP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не позднее 1 апреля представляет в Совет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98512C" w:rsidRP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выполнении прогнозного плана (программы) приватизации муниципального имущества за прошедший год, который содержит перечень приватизированных в прошедшем году имущественных комплексов муниципальных унитарных предприятий, акций открытых акционерных обществ и иного муниципального имущества с указанием способа, срока и цены сделки приватизации.</w:t>
      </w:r>
      <w:proofErr w:type="gramEnd"/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 прогнозного плана (программы) приватизации муниципального имущества и подготовки отчета о его выполнении определяется Главой</w:t>
      </w:r>
      <w:r w:rsid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98512C" w:rsidRDefault="0098512C" w:rsidP="0098512C">
      <w:pPr>
        <w:numPr>
          <w:ilvl w:val="0"/>
          <w:numId w:val="1"/>
        </w:numPr>
        <w:adjustRightInd w:val="0"/>
        <w:spacing w:after="0" w:line="240" w:lineRule="auto"/>
        <w:ind w:right="-185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И УСЛОВИЯ ПРИВАТИЗАЦИИ МУНИЦИПАЛЬНОГО ИМУЩЕСТВА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"О приватизации государственного и муниципального имущества" используются следующие способы приватизации муниципального имущества: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преобразование муниципа</w:t>
      </w:r>
      <w:r w:rsidR="00F704A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унитарного предприятия в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</w:t>
      </w:r>
      <w:r w:rsidR="00F7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ограниченной ответственностью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продажа муниципального имущества на аукционе;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3)  продажа муниципального имущества на конкурсе;</w:t>
      </w:r>
    </w:p>
    <w:p w:rsidR="0098512C" w:rsidRPr="0098512C" w:rsidRDefault="00F704A2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продажа акций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акционерных обществ через организатора торговли на рынке ценных бумаг;</w:t>
      </w:r>
    </w:p>
    <w:p w:rsidR="0098512C" w:rsidRPr="0098512C" w:rsidRDefault="00F704A2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продажа муниципального имущества посредством публичного предложения;</w:t>
      </w:r>
    </w:p>
    <w:p w:rsidR="0098512C" w:rsidRPr="0098512C" w:rsidRDefault="00F704A2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продажа муниципального имущества без объявления цены;</w:t>
      </w:r>
    </w:p>
    <w:p w:rsidR="0098512C" w:rsidRPr="0098512C" w:rsidRDefault="00F704A2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внесение муниципального имущества в качестве вкл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 в уставные капиталы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акционерных обществ;</w:t>
      </w:r>
    </w:p>
    <w:p w:rsidR="0098512C" w:rsidRPr="0098512C" w:rsidRDefault="00F704A2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продажа акций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акционерных обществ по результатам доверительного управления.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 приватизации муниципального имущества включают в себя:</w:t>
      </w:r>
    </w:p>
    <w:p w:rsidR="0098512C" w:rsidRPr="0098512C" w:rsidRDefault="0098512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имущества и иные позволяющие его индивидуализировать данные (характеристика имущества);</w:t>
      </w:r>
    </w:p>
    <w:p w:rsidR="0098512C" w:rsidRPr="0098512C" w:rsidRDefault="0098512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приватизации имущества;</w:t>
      </w:r>
    </w:p>
    <w:p w:rsidR="0098512C" w:rsidRPr="0098512C" w:rsidRDefault="0098512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цена;</w:t>
      </w:r>
    </w:p>
    <w:p w:rsidR="0098512C" w:rsidRPr="0098512C" w:rsidRDefault="0098512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рассрочки платежа (в случае ее предоставления).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приватизации имущественного комплекса муниципального унитарного предприятия решением об условиях приватизации 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подлежащего приватизации имущественного комплекса муниципального унитарного предприятия;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приватизации, способе и условиях приватизации муниципального имущества, включенного в прогнозный план (программу) приватизации принимает Глава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Положением.</w:t>
      </w:r>
    </w:p>
    <w:p w:rsidR="00EC5A05" w:rsidRPr="00EC5A05" w:rsidRDefault="00EC5A05" w:rsidP="00EC5A05">
      <w:pPr>
        <w:numPr>
          <w:ilvl w:val="1"/>
          <w:numId w:val="1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EC5A05" w:rsidRDefault="00EC5A05" w:rsidP="00EC5A0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-сокращать численность работников указанного унитарного предприятия; </w:t>
      </w:r>
      <w:proofErr w:type="gramStart"/>
      <w:r w:rsidRPr="00EC5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</w:t>
      </w:r>
      <w:proofErr w:type="gramEnd"/>
      <w:r w:rsidRPr="00EC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унитарного предприятия;  </w:t>
      </w:r>
    </w:p>
    <w:p w:rsidR="00EC5A05" w:rsidRDefault="00EC5A05" w:rsidP="00EC5A0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5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кредиты;</w:t>
      </w:r>
    </w:p>
    <w:p w:rsidR="00EC5A05" w:rsidRPr="00EC5A05" w:rsidRDefault="00EC5A05" w:rsidP="00EC5A0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-осуществлять выпуск ценных бумаг;</w:t>
      </w:r>
    </w:p>
    <w:p w:rsidR="00EC5A05" w:rsidRPr="00EC5A05" w:rsidRDefault="00EC5A05" w:rsidP="00EC5A0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</w:t>
      </w:r>
    </w:p>
    <w:p w:rsidR="0098512C" w:rsidRPr="0098512C" w:rsidRDefault="0098512C" w:rsidP="00F70A2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12C" w:rsidRPr="0098512C" w:rsidRDefault="0098512C" w:rsidP="0098512C">
      <w:pPr>
        <w:numPr>
          <w:ilvl w:val="0"/>
          <w:numId w:val="1"/>
        </w:numPr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ОБЕСПЕЧЕНИЕ ПРИВАТИЗАЦИИ МУНИЦИПАЛЬНОГО ИМУЩЕСТВА</w:t>
      </w:r>
    </w:p>
    <w:p w:rsidR="00FD29A9" w:rsidRPr="00141B91" w:rsidRDefault="00FD29A9" w:rsidP="00141B91">
      <w:pPr>
        <w:pStyle w:val="a3"/>
        <w:numPr>
          <w:ilvl w:val="1"/>
          <w:numId w:val="1"/>
        </w:numPr>
        <w:shd w:val="clear" w:color="auto" w:fill="FFFFFF"/>
        <w:spacing w:after="0" w:line="29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информационным обеспечением приватизации государственного 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 </w:t>
      </w:r>
      <w:r w:rsidR="0014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прогнозного плана </w:t>
      </w:r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(программы) приватизации </w:t>
      </w:r>
      <w:r w:rsidR="00141B91"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имущества, актов планирования </w:t>
      </w:r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приватизации муниципального имущества, информационных сообще</w:t>
      </w:r>
      <w:r w:rsidR="00141B91"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 о продаже </w:t>
      </w:r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имущества и об итогах его продажи, ежегодных отчетов о результатах</w:t>
      </w:r>
      <w:proofErr w:type="gramEnd"/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приватизации муниципальног</w:t>
      </w:r>
      <w:r w:rsidR="00141B91"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имущества</w:t>
      </w:r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512C" w:rsidRPr="00141B91" w:rsidRDefault="00FD29A9" w:rsidP="00141B91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552"/>
      <w:bookmarkEnd w:id="1"/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Официальным сайтом в сети "Интернет" для размещения информации о</w:t>
      </w:r>
      <w:r w:rsidR="00141B91"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приватизации</w:t>
      </w:r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имущества, указанным в настоящем пункте, является официальный </w:t>
      </w:r>
      <w:hyperlink r:id="rId7" w:anchor="dst100141" w:history="1">
        <w:r w:rsidR="00141B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</w:t>
        </w:r>
      </w:hyperlink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в сети "Интернет" для размещения информации о проведении торгов, определенный Правительством Российской Федерации (далее - официальный сайт в сети "Интернет"). Информация о приватизации государственного и муниципального имущества, указанная в настоящем пункте, дополнительно ра</w:t>
      </w:r>
      <w:r w:rsidR="00141B91"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змещается на сайте администрации Крутоярского сельсовета по адресу </w:t>
      </w:r>
      <w:hyperlink r:id="rId8" w:history="1">
        <w:r w:rsidR="00141B91" w:rsidRPr="00141B9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http://krutoyar-adm.gbu.su</w:t>
        </w:r>
      </w:hyperlink>
      <w:r w:rsidR="00141B91"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 о продаже государственного или муниципального имущества должно быть опубликовано не менее чем за тридцать дней до дня осуществления продажи указанного имущества, если иное не предусмотрено Федеральным законом от 21.12.2001 г. № 178-ФЗ "О приватизации государственного и муниципального имущества".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 о продаже муниципального имущества должно содержать следующие сведения: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наименов</w:t>
      </w:r>
      <w:r w:rsidR="00FD29A9"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</w:t>
      </w:r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ме</w:t>
      </w:r>
      <w:r w:rsidR="00FD29A9"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стного самоуправления, принявшего</w:t>
      </w:r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об условиях приватизации такого имущества, реквизиты указанного решения;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46"/>
      <w:bookmarkEnd w:id="2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47"/>
      <w:bookmarkEnd w:id="3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способ приватизации такого имущества;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48"/>
      <w:bookmarkEnd w:id="4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начальная цена продажи такого имущества;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49"/>
      <w:bookmarkEnd w:id="5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форма подачи предложений о цене такого имущества;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50"/>
      <w:bookmarkEnd w:id="6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условия и сроки платежа, необходимые реквизиты счетов;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51"/>
      <w:bookmarkEnd w:id="7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размер задатка, срок и порядок его внесения, необходимые реквизиты счетов;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52"/>
      <w:bookmarkEnd w:id="8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порядок, место, даты начала и окончания подачи заявок, предложений;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382"/>
      <w:bookmarkEnd w:id="9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исчерпывающий перечень представляемых участниками торгов документов и требования к их оформлению;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54"/>
      <w:bookmarkEnd w:id="10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срок заключения договора купли-продажи такого имущества;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55"/>
      <w:bookmarkEnd w:id="11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56"/>
      <w:bookmarkEnd w:id="12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57"/>
      <w:bookmarkEnd w:id="13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порядок определения победителей (при проведен</w:t>
      </w:r>
      <w:proofErr w:type="gramStart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58"/>
      <w:bookmarkEnd w:id="14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место и срок подведения итогов продажи  муниципального имущества;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383"/>
      <w:bookmarkEnd w:id="15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555"/>
      <w:bookmarkEnd w:id="16"/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продаже акций акционерного общества, находящихся в муниципальной собственности, в информационное сообщение также включаются следующие сведения: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полное наименование, адрес (место нахождения) акционерного общества или общества с ограниченной ответственностью; 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386"/>
      <w:bookmarkEnd w:id="17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Российской Федерации, субъекту Российской Федерации или муниципальному образованию;</w:t>
      </w:r>
    </w:p>
    <w:p w:rsidR="00EC435B" w:rsidRPr="00EC435B" w:rsidRDefault="00EC435B" w:rsidP="00EC435B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dst387"/>
      <w:bookmarkEnd w:id="18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 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dst388"/>
      <w:bookmarkEnd w:id="19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dst181"/>
      <w:bookmarkEnd w:id="20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dst389"/>
      <w:bookmarkEnd w:id="21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dst390"/>
      <w:bookmarkEnd w:id="22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dst391"/>
      <w:bookmarkEnd w:id="23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численность работников хозяйственного общества;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dst392"/>
      <w:bookmarkEnd w:id="24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dst393"/>
      <w:bookmarkEnd w:id="25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141B91" w:rsidRPr="000A5AD2" w:rsidRDefault="000A5AD2" w:rsidP="000A5AD2">
      <w:pPr>
        <w:shd w:val="clear" w:color="auto" w:fill="FFFFFF"/>
        <w:spacing w:after="0" w:line="290" w:lineRule="atLeast"/>
        <w:ind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Pr="000A5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1B91" w:rsidRPr="000A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B91" w:rsidRPr="000A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информации о результатах сделок приватизации муниципального имущества, подлежащей разм</w:t>
      </w:r>
      <w:r w:rsidRPr="000A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ещению</w:t>
      </w:r>
      <w:r w:rsidR="00141B91" w:rsidRPr="000A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относятся следующие сведения:</w:t>
      </w:r>
    </w:p>
    <w:p w:rsidR="00141B91" w:rsidRPr="00141B91" w:rsidRDefault="00141B91" w:rsidP="000A5AD2">
      <w:pPr>
        <w:shd w:val="clear" w:color="auto" w:fill="FFFFFF"/>
        <w:spacing w:after="0" w:line="290" w:lineRule="atLeast"/>
        <w:ind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dst398"/>
      <w:bookmarkEnd w:id="26"/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продавца такого имущества;</w:t>
      </w:r>
    </w:p>
    <w:p w:rsidR="00141B91" w:rsidRPr="00141B91" w:rsidRDefault="00141B91" w:rsidP="000A5AD2">
      <w:pPr>
        <w:shd w:val="clear" w:color="auto" w:fill="FFFFFF"/>
        <w:spacing w:after="0" w:line="290" w:lineRule="atLeast"/>
        <w:ind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dst399"/>
      <w:bookmarkEnd w:id="27"/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141B91" w:rsidRPr="00141B91" w:rsidRDefault="00141B91" w:rsidP="00141B91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dst400"/>
      <w:bookmarkEnd w:id="28"/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дата, время и место проведения торгов;</w:t>
      </w:r>
    </w:p>
    <w:p w:rsidR="00141B91" w:rsidRPr="00141B91" w:rsidRDefault="00141B91" w:rsidP="00141B91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dst401"/>
      <w:bookmarkEnd w:id="29"/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цена сделки приватизации</w:t>
      </w:r>
    </w:p>
    <w:p w:rsidR="0098512C" w:rsidRPr="0098512C" w:rsidRDefault="0098512C" w:rsidP="000A5AD2">
      <w:pPr>
        <w:adjustRightInd w:val="0"/>
        <w:spacing w:after="0" w:line="240" w:lineRule="auto"/>
        <w:ind w:left="36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Default="0098512C" w:rsidP="00E65F14">
      <w:pPr>
        <w:pStyle w:val="a3"/>
        <w:numPr>
          <w:ilvl w:val="0"/>
          <w:numId w:val="1"/>
        </w:numPr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ОПЛАТА И РАСПРЕДЕЛЕНИЕ ДЕНЕЖНЫХ СРЕДСТВ ОТ ПРОДАЖИ МУНИЦИПАЛЬНОГО ИМУЩЕСТВА</w:t>
      </w:r>
    </w:p>
    <w:p w:rsidR="00E65F14" w:rsidRPr="000A5AD2" w:rsidRDefault="00E65F14" w:rsidP="00E65F14">
      <w:pPr>
        <w:pStyle w:val="a3"/>
        <w:adjustRightInd w:val="0"/>
        <w:spacing w:after="0" w:line="240" w:lineRule="auto"/>
        <w:ind w:left="360"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F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dst100480"/>
      <w:bookmarkEnd w:id="30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о предоставлении рассрочки может быть принято в случае приватизации муниципального имущества в соответствии со статьей 24 Закона № 178-ФЗ.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dst474"/>
      <w:bookmarkEnd w:id="31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dst561"/>
      <w:bookmarkEnd w:id="32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 сумму денежных средств, по уплате которой предоставляется рассрочка, производится начисление процентов исходя из ставки, равной одной трети ставки рефинансирования Центрального банка Российской Федерации, действующей на дату размещения на официальном сайте в сети "Интернет" объявления о продаже.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dst227"/>
      <w:bookmarkEnd w:id="33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Начисленные проценты перечисляются в порядке, установленном Бюджетным </w:t>
      </w:r>
      <w:hyperlink r:id="rId9" w:history="1">
        <w:r w:rsidRPr="00E65F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dst100484"/>
      <w:bookmarkEnd w:id="34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Покупатель вправе оплатить приобретаемое государственное или муниципальное имущество досрочно.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dst100485"/>
      <w:bookmarkEnd w:id="35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Право собственности на государственное или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 </w:t>
      </w:r>
      <w:hyperlink r:id="rId10" w:anchor="dst100464" w:history="1">
        <w:r w:rsidRPr="00E65F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3 статьи 32</w:t>
        </w:r>
      </w:hyperlink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Закона 178-ФЗ не распространяются.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dst100486"/>
      <w:bookmarkEnd w:id="36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заключения</w:t>
      </w:r>
      <w:proofErr w:type="gramEnd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dst100487"/>
      <w:bookmarkEnd w:id="37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 момента передачи покупателю приобретенного в рассрочку имущества и до момента его п</w:t>
      </w:r>
      <w:r w:rsidR="0013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олной оплаты указанное имуществ</w:t>
      </w:r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dst100488"/>
      <w:bookmarkEnd w:id="38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dst100489"/>
      <w:bookmarkEnd w:id="39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покупателя могут быть взысканы также убытки, причиненные неисполнением договора купли-продажи.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dst100490"/>
      <w:bookmarkEnd w:id="40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Порядок оплаты имущества, находящегося в муниципальной собственности, устанавливается администрацией Крутоярского сельсовета.</w:t>
      </w:r>
    </w:p>
    <w:p w:rsidR="00E65F14" w:rsidRPr="00E65F14" w:rsidRDefault="00E65F14" w:rsidP="00E65F14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B0DD4" w:rsidRDefault="000B0DD4" w:rsidP="00E65F14">
      <w:pPr>
        <w:adjustRightInd w:val="0"/>
        <w:spacing w:after="0" w:line="240" w:lineRule="auto"/>
        <w:ind w:right="-185"/>
        <w:jc w:val="both"/>
      </w:pPr>
    </w:p>
    <w:sectPr w:rsidR="000B0DD4" w:rsidSect="00D1474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5E0"/>
    <w:multiLevelType w:val="hybridMultilevel"/>
    <w:tmpl w:val="6BF0523C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1780D"/>
    <w:multiLevelType w:val="hybridMultilevel"/>
    <w:tmpl w:val="C50268BC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A12F2"/>
    <w:multiLevelType w:val="hybridMultilevel"/>
    <w:tmpl w:val="A2A048E8"/>
    <w:lvl w:ilvl="0" w:tplc="9516E3C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7A20A8"/>
    <w:multiLevelType w:val="hybridMultilevel"/>
    <w:tmpl w:val="486E1BAE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F471F"/>
    <w:multiLevelType w:val="hybridMultilevel"/>
    <w:tmpl w:val="D6E0C66E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83C79"/>
    <w:multiLevelType w:val="hybridMultilevel"/>
    <w:tmpl w:val="D99E24FC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354797"/>
    <w:multiLevelType w:val="multilevel"/>
    <w:tmpl w:val="9072D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color w:val="262626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color w:val="262626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color w:val="262626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color w:val="262626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color w:val="2626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color w:val="2626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color w:val="2626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color w:val="262626"/>
      </w:rPr>
    </w:lvl>
  </w:abstractNum>
  <w:abstractNum w:abstractNumId="7">
    <w:nsid w:val="369D5113"/>
    <w:multiLevelType w:val="hybridMultilevel"/>
    <w:tmpl w:val="24E26CF8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E025B9"/>
    <w:multiLevelType w:val="hybridMultilevel"/>
    <w:tmpl w:val="C86425C4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E54B79"/>
    <w:multiLevelType w:val="hybridMultilevel"/>
    <w:tmpl w:val="439E8E9E"/>
    <w:lvl w:ilvl="0" w:tplc="8C1EFB72">
      <w:start w:val="1"/>
      <w:numFmt w:val="bullet"/>
      <w:lvlText w:val="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12C"/>
    <w:rsid w:val="000A5AD2"/>
    <w:rsid w:val="000B0DD4"/>
    <w:rsid w:val="00134C51"/>
    <w:rsid w:val="00141B91"/>
    <w:rsid w:val="001F160C"/>
    <w:rsid w:val="002B0D5C"/>
    <w:rsid w:val="002D1C20"/>
    <w:rsid w:val="002F52EA"/>
    <w:rsid w:val="00334242"/>
    <w:rsid w:val="00382BC5"/>
    <w:rsid w:val="003C6CA9"/>
    <w:rsid w:val="00697022"/>
    <w:rsid w:val="006F3967"/>
    <w:rsid w:val="007F232A"/>
    <w:rsid w:val="0086004D"/>
    <w:rsid w:val="0089616D"/>
    <w:rsid w:val="008D0B62"/>
    <w:rsid w:val="0098512C"/>
    <w:rsid w:val="009C6872"/>
    <w:rsid w:val="009C6A17"/>
    <w:rsid w:val="00A36E7C"/>
    <w:rsid w:val="00BF1FA6"/>
    <w:rsid w:val="00C6388E"/>
    <w:rsid w:val="00D14740"/>
    <w:rsid w:val="00D44265"/>
    <w:rsid w:val="00E03671"/>
    <w:rsid w:val="00E3067E"/>
    <w:rsid w:val="00E65F14"/>
    <w:rsid w:val="00EC435B"/>
    <w:rsid w:val="00EC5A05"/>
    <w:rsid w:val="00F20964"/>
    <w:rsid w:val="00F36BE0"/>
    <w:rsid w:val="00F704A2"/>
    <w:rsid w:val="00F70A24"/>
    <w:rsid w:val="00FA4FE4"/>
    <w:rsid w:val="00FD29A9"/>
    <w:rsid w:val="00FF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6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F2607"/>
    <w:pPr>
      <w:spacing w:after="0" w:line="240" w:lineRule="auto"/>
    </w:pPr>
  </w:style>
  <w:style w:type="character" w:customStyle="1" w:styleId="blk">
    <w:name w:val="blk"/>
    <w:basedOn w:val="a0"/>
    <w:rsid w:val="00EC435B"/>
  </w:style>
  <w:style w:type="character" w:styleId="a7">
    <w:name w:val="Hyperlink"/>
    <w:basedOn w:val="a0"/>
    <w:uiPriority w:val="99"/>
    <w:unhideWhenUsed/>
    <w:rsid w:val="00EC43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1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3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5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0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3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utoyar-adm.gbu.s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3527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5155/1887cd1455104d9d79f4aa3cedfdd61b194f3d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97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2855</Words>
  <Characters>16278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ДНС</cp:lastModifiedBy>
  <cp:revision>2</cp:revision>
  <cp:lastPrinted>2019-09-20T04:28:00Z</cp:lastPrinted>
  <dcterms:created xsi:type="dcterms:W3CDTF">2019-09-20T05:00:00Z</dcterms:created>
  <dcterms:modified xsi:type="dcterms:W3CDTF">2019-09-20T05:00:00Z</dcterms:modified>
</cp:coreProperties>
</file>