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D4" w:rsidRDefault="00AC3CD4" w:rsidP="00AC3CD4">
      <w:pPr>
        <w:pStyle w:val="a4"/>
        <w:tabs>
          <w:tab w:val="clear" w:pos="4677"/>
        </w:tabs>
        <w:jc w:val="center"/>
        <w:rPr>
          <w:b/>
          <w:sz w:val="12"/>
          <w:szCs w:val="30"/>
        </w:rPr>
      </w:pPr>
      <w:r>
        <w:rPr>
          <w:b/>
          <w:noProof/>
          <w:sz w:val="12"/>
          <w:szCs w:val="30"/>
        </w:rPr>
        <w:drawing>
          <wp:inline distT="0" distB="0" distL="0" distR="0">
            <wp:extent cx="535305" cy="65341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CD4" w:rsidRDefault="00AC3CD4" w:rsidP="00AC3CD4">
      <w:pPr>
        <w:pStyle w:val="a4"/>
        <w:tabs>
          <w:tab w:val="clear" w:pos="4677"/>
        </w:tabs>
        <w:jc w:val="center"/>
        <w:rPr>
          <w:b/>
          <w:sz w:val="12"/>
          <w:szCs w:val="30"/>
        </w:rPr>
      </w:pPr>
    </w:p>
    <w:p w:rsidR="00AC3CD4" w:rsidRDefault="00AC3CD4" w:rsidP="00837DC5">
      <w:pPr>
        <w:pBdr>
          <w:top w:val="thinThickSmallGap" w:sz="24" w:space="0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КРУТОЯРСКОГО СЕЛЬСОВЕТА  </w:t>
      </w:r>
    </w:p>
    <w:p w:rsidR="00AC3CD4" w:rsidRDefault="00AC3CD4" w:rsidP="00837DC5">
      <w:pPr>
        <w:pBdr>
          <w:top w:val="thinThickSmallGap" w:sz="24" w:space="0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УЖУРСКОГО РАЙОНА КРАСНОЯРСКОГО КРАЯ</w:t>
      </w:r>
    </w:p>
    <w:p w:rsidR="00AC3CD4" w:rsidRDefault="00AC3CD4" w:rsidP="00AC3CD4">
      <w:pPr>
        <w:pStyle w:val="1"/>
        <w:rPr>
          <w:sz w:val="24"/>
          <w:szCs w:val="24"/>
        </w:rPr>
      </w:pPr>
    </w:p>
    <w:p w:rsidR="00AC3CD4" w:rsidRDefault="00AC3CD4" w:rsidP="00AC3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C3CD4" w:rsidRPr="00274D85" w:rsidRDefault="00274D85" w:rsidP="00274D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</w:t>
      </w:r>
      <w:r w:rsidR="001E4A37">
        <w:rPr>
          <w:rFonts w:ascii="Times New Roman" w:hAnsi="Times New Roman" w:cs="Times New Roman"/>
          <w:b/>
          <w:sz w:val="36"/>
          <w:szCs w:val="36"/>
        </w:rPr>
        <w:t>еестр муниципального имущества а</w:t>
      </w:r>
      <w:bookmarkStart w:id="0" w:name="_GoBack"/>
      <w:bookmarkEnd w:id="0"/>
      <w:r w:rsidR="00AC3CD4" w:rsidRPr="00274D85">
        <w:rPr>
          <w:rFonts w:ascii="Times New Roman" w:hAnsi="Times New Roman" w:cs="Times New Roman"/>
          <w:b/>
          <w:sz w:val="36"/>
          <w:szCs w:val="36"/>
        </w:rPr>
        <w:t>дминистрации Крутоярского сельсовета</w:t>
      </w:r>
    </w:p>
    <w:tbl>
      <w:tblPr>
        <w:tblStyle w:val="a7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6520"/>
      </w:tblGrid>
      <w:tr w:rsidR="00AC3CD4" w:rsidTr="00837DC5">
        <w:trPr>
          <w:trHeight w:val="2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D4" w:rsidRDefault="00AC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</w:tr>
      <w:tr w:rsidR="00AC3CD4" w:rsidTr="00837DC5">
        <w:trPr>
          <w:trHeight w:val="122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Белая Роща, </w:t>
            </w:r>
          </w:p>
          <w:p w:rsidR="00AC3CD4" w:rsidRDefault="00AC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лавная 13а, общая площадь 1,8кв.м.</w:t>
            </w:r>
          </w:p>
          <w:p w:rsidR="00AC3CD4" w:rsidRDefault="00A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кадастровый номер:24:39:0000000:0000:1605809000:0000</w:t>
            </w:r>
            <w:r w:rsidR="00BC0501">
              <w:rPr>
                <w:rFonts w:ascii="Times New Roman" w:hAnsi="Times New Roman" w:cs="Times New Roman"/>
                <w:sz w:val="24"/>
                <w:szCs w:val="24"/>
              </w:rPr>
              <w:t xml:space="preserve">    зарегистрировано:15.12.2009г.                                       </w:t>
            </w:r>
            <w:r w:rsidR="00837D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C0501">
              <w:rPr>
                <w:rFonts w:ascii="Times New Roman" w:hAnsi="Times New Roman" w:cs="Times New Roman"/>
                <w:sz w:val="24"/>
                <w:szCs w:val="24"/>
              </w:rPr>
              <w:t xml:space="preserve">   №24-24-27/022/2009-045</w:t>
            </w:r>
          </w:p>
        </w:tc>
      </w:tr>
      <w:tr w:rsidR="00AC3CD4" w:rsidTr="00837DC5">
        <w:trPr>
          <w:trHeight w:val="79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C3CD4" w:rsidRDefault="00AC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адовая 16а , общая площадь 20,9кв.м.</w:t>
            </w:r>
          </w:p>
          <w:p w:rsidR="00AC3CD4" w:rsidRDefault="00AC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номер:24-24-27/010/2009-548</w:t>
            </w:r>
            <w:r w:rsidR="00BC0501">
              <w:rPr>
                <w:rFonts w:ascii="Times New Roman" w:hAnsi="Times New Roman" w:cs="Times New Roman"/>
                <w:sz w:val="24"/>
                <w:szCs w:val="24"/>
              </w:rPr>
              <w:t xml:space="preserve">   зарегистрировано:   14.12.2009г.                                             </w:t>
            </w:r>
            <w:r w:rsidR="00837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01">
              <w:rPr>
                <w:rFonts w:ascii="Times New Roman" w:hAnsi="Times New Roman" w:cs="Times New Roman"/>
                <w:sz w:val="24"/>
                <w:szCs w:val="24"/>
              </w:rPr>
              <w:t xml:space="preserve"> № 24-24-27/022/2009-046</w:t>
            </w:r>
          </w:p>
        </w:tc>
      </w:tr>
      <w:tr w:rsidR="00AC3CD4" w:rsidTr="00837DC5">
        <w:trPr>
          <w:trHeight w:val="122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 w:rsidP="00BC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оворакитка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9а общая площадь 43,3кв.м.,  кадастровый номер:24-24-27/022/2009-047</w:t>
            </w:r>
            <w:r w:rsidR="00BC0501">
              <w:rPr>
                <w:rFonts w:ascii="Times New Roman" w:hAnsi="Times New Roman" w:cs="Times New Roman"/>
                <w:sz w:val="24"/>
                <w:szCs w:val="24"/>
              </w:rPr>
              <w:t xml:space="preserve">  зарегистрировано: 14.12.2009г.                                              </w:t>
            </w:r>
            <w:r w:rsidR="00837D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0501">
              <w:rPr>
                <w:rFonts w:ascii="Times New Roman" w:hAnsi="Times New Roman" w:cs="Times New Roman"/>
                <w:sz w:val="24"/>
                <w:szCs w:val="24"/>
              </w:rPr>
              <w:t xml:space="preserve"> № 24-24-27/022/2009-047</w:t>
            </w:r>
          </w:p>
        </w:tc>
      </w:tr>
      <w:tr w:rsidR="00AC3CD4" w:rsidTr="00837DC5">
        <w:trPr>
          <w:trHeight w:val="10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шканка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C3CD4" w:rsidRDefault="00AC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лавная 3а,общая площадь 16,2кв.м. кадастровый номер:24:39:0000000:0000:1605817000:0000</w:t>
            </w:r>
            <w:r w:rsidR="00BC0501">
              <w:rPr>
                <w:rFonts w:ascii="Times New Roman" w:hAnsi="Times New Roman" w:cs="Times New Roman"/>
                <w:sz w:val="24"/>
                <w:szCs w:val="24"/>
              </w:rPr>
              <w:t xml:space="preserve">        зарегистрировано: 15.12.2009г.                                       </w:t>
            </w:r>
            <w:r w:rsidR="00837DC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C0501">
              <w:rPr>
                <w:rFonts w:ascii="Times New Roman" w:hAnsi="Times New Roman" w:cs="Times New Roman"/>
                <w:sz w:val="24"/>
                <w:szCs w:val="24"/>
              </w:rPr>
              <w:t xml:space="preserve">  № 24-24-27/022/2009-048</w:t>
            </w:r>
          </w:p>
        </w:tc>
      </w:tr>
      <w:tr w:rsidR="00AC3CD4" w:rsidTr="00837DC5">
        <w:trPr>
          <w:trHeight w:val="122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3CD4" w:rsidRDefault="00AC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 13а, общая площадь 18,3кв.м. кадастровый номер:24-24-27/010/2009-237</w:t>
            </w:r>
            <w:r w:rsidR="00BC0501">
              <w:rPr>
                <w:rFonts w:ascii="Times New Roman" w:hAnsi="Times New Roman" w:cs="Times New Roman"/>
                <w:sz w:val="24"/>
                <w:szCs w:val="24"/>
              </w:rPr>
              <w:t xml:space="preserve">     зарегистрировано:  15.12.2009г.                                       № 24-24-27/022/2009-049</w:t>
            </w:r>
          </w:p>
        </w:tc>
      </w:tr>
      <w:tr w:rsidR="00AC3CD4" w:rsidTr="00837DC5">
        <w:trPr>
          <w:trHeight w:val="122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сть-Изыкчуль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8а, общая площадь 16,7кв.м. кадастровый номер:24:39:4900001:0000:04:256:002:001010000</w:t>
            </w:r>
            <w:r w:rsidR="00BC0501">
              <w:rPr>
                <w:rFonts w:ascii="Times New Roman" w:hAnsi="Times New Roman" w:cs="Times New Roman"/>
                <w:sz w:val="24"/>
                <w:szCs w:val="24"/>
              </w:rPr>
              <w:t xml:space="preserve">     зарегистрировано: 15.12.2009г.</w:t>
            </w:r>
            <w:r w:rsidR="000631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BC0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DC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C0501">
              <w:rPr>
                <w:rFonts w:ascii="Times New Roman" w:hAnsi="Times New Roman" w:cs="Times New Roman"/>
                <w:sz w:val="24"/>
                <w:szCs w:val="24"/>
              </w:rPr>
              <w:t>№ 24-24-27/021/2008</w:t>
            </w:r>
            <w:r w:rsidR="000631CC">
              <w:rPr>
                <w:rFonts w:ascii="Times New Roman" w:hAnsi="Times New Roman" w:cs="Times New Roman"/>
                <w:sz w:val="24"/>
                <w:szCs w:val="24"/>
              </w:rPr>
              <w:t>-319</w:t>
            </w:r>
          </w:p>
        </w:tc>
      </w:tr>
      <w:tr w:rsidR="00AC3CD4" w:rsidTr="00837DC5">
        <w:trPr>
          <w:trHeight w:val="13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сть-Изыкчуль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3CD4" w:rsidRDefault="00AC3CD4" w:rsidP="0083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53а, общая площадь 17кв.м. кадастровый номер:24:39:4900001:0000:04:256:002:001010010</w:t>
            </w:r>
            <w:r w:rsidR="000631CC">
              <w:rPr>
                <w:rFonts w:ascii="Times New Roman" w:hAnsi="Times New Roman" w:cs="Times New Roman"/>
                <w:sz w:val="24"/>
                <w:szCs w:val="24"/>
              </w:rPr>
              <w:t xml:space="preserve">  зарегистрировано: 15.12.2008г.                                         </w:t>
            </w:r>
            <w:r w:rsidR="00837DC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631CC">
              <w:rPr>
                <w:rFonts w:ascii="Times New Roman" w:hAnsi="Times New Roman" w:cs="Times New Roman"/>
                <w:sz w:val="24"/>
                <w:szCs w:val="24"/>
              </w:rPr>
              <w:t>№ 24-24-27/021/2008-322</w:t>
            </w:r>
          </w:p>
        </w:tc>
      </w:tr>
      <w:tr w:rsidR="00AC3CD4" w:rsidTr="00837DC5">
        <w:trPr>
          <w:trHeight w:val="15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башня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рутояр, ул.Степная 21,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17,7кв.м.кадастровый номер:24-24-27/009/2009-621</w:t>
            </w:r>
            <w:r w:rsidR="000631CC">
              <w:rPr>
                <w:rFonts w:ascii="Times New Roman" w:hAnsi="Times New Roman" w:cs="Times New Roman"/>
                <w:sz w:val="24"/>
                <w:szCs w:val="24"/>
              </w:rPr>
              <w:t xml:space="preserve">  зарегистрировано: 15.12.2009г.                                        </w:t>
            </w:r>
            <w:r w:rsidR="00837D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631CC">
              <w:rPr>
                <w:rFonts w:ascii="Times New Roman" w:hAnsi="Times New Roman" w:cs="Times New Roman"/>
                <w:sz w:val="24"/>
                <w:szCs w:val="24"/>
              </w:rPr>
              <w:t xml:space="preserve"> № 24-24-27/022/2009-009</w:t>
            </w:r>
          </w:p>
        </w:tc>
      </w:tr>
      <w:tr w:rsidR="00AC3CD4" w:rsidTr="00837DC5">
        <w:trPr>
          <w:trHeight w:val="2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рутояр,</w:t>
            </w:r>
          </w:p>
          <w:p w:rsidR="00AC3CD4" w:rsidRDefault="00AC3CD4" w:rsidP="0083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очтовая 30а, общая площадь 25,4кв.м. кадастровый номер: 24-24-27/009/2009-620</w:t>
            </w:r>
            <w:r w:rsidR="000631C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37D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0631CC">
              <w:rPr>
                <w:rFonts w:ascii="Times New Roman" w:hAnsi="Times New Roman" w:cs="Times New Roman"/>
                <w:sz w:val="24"/>
                <w:szCs w:val="24"/>
              </w:rPr>
              <w:t xml:space="preserve">  зарегистрировано: 14.12.2009г</w:t>
            </w:r>
            <w:r w:rsidR="00837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D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0631CC">
              <w:rPr>
                <w:rFonts w:ascii="Times New Roman" w:hAnsi="Times New Roman" w:cs="Times New Roman"/>
                <w:sz w:val="24"/>
                <w:szCs w:val="24"/>
              </w:rPr>
              <w:t>24-24-27/022/2009-008</w:t>
            </w:r>
          </w:p>
        </w:tc>
      </w:tr>
      <w:tr w:rsidR="00AC3CD4" w:rsidTr="00837DC5">
        <w:trPr>
          <w:trHeight w:val="14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рутояр, ул.Главная 7а, общая площадь 11,1кв.м. кадастровый номер:24-24-27/009/2009-619</w:t>
            </w:r>
            <w:r w:rsidR="000631CC">
              <w:rPr>
                <w:rFonts w:ascii="Times New Roman" w:hAnsi="Times New Roman" w:cs="Times New Roman"/>
                <w:sz w:val="24"/>
                <w:szCs w:val="24"/>
              </w:rPr>
              <w:t xml:space="preserve">    зарегистрировано: 15.12.2009г.                                           </w:t>
            </w:r>
            <w:r w:rsidR="00837DC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631CC">
              <w:rPr>
                <w:rFonts w:ascii="Times New Roman" w:hAnsi="Times New Roman" w:cs="Times New Roman"/>
                <w:sz w:val="24"/>
                <w:szCs w:val="24"/>
              </w:rPr>
              <w:t xml:space="preserve">   № 24-24-27/022/2009-044</w:t>
            </w:r>
          </w:p>
        </w:tc>
      </w:tr>
      <w:tr w:rsidR="00AC3CD4" w:rsidTr="00837DC5">
        <w:trPr>
          <w:trHeight w:val="18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котельной № 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рутояр ул. Первомайская 1, общая площадь 517,1кв.м. кадастровый номер:24:39:3200001:0000:04:256:002:001010060</w:t>
            </w:r>
            <w:r w:rsidR="000631CC">
              <w:rPr>
                <w:rFonts w:ascii="Times New Roman" w:hAnsi="Times New Roman" w:cs="Times New Roman"/>
                <w:sz w:val="24"/>
                <w:szCs w:val="24"/>
              </w:rPr>
              <w:t xml:space="preserve">    зарегистрировано:15.12.2008г.                                         </w:t>
            </w:r>
            <w:r w:rsidR="00837D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0631CC">
              <w:rPr>
                <w:rFonts w:ascii="Times New Roman" w:hAnsi="Times New Roman" w:cs="Times New Roman"/>
                <w:sz w:val="24"/>
                <w:szCs w:val="24"/>
              </w:rPr>
              <w:t>№ 24-24-27/021/2008-323</w:t>
            </w:r>
          </w:p>
        </w:tc>
      </w:tr>
      <w:tr w:rsidR="00AC3CD4" w:rsidTr="00837DC5">
        <w:trPr>
          <w:trHeight w:val="1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котельной №2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Крутояр ул. Почтовая 16а, общая площадь 550,2кв.м. кадастровый номер:24:39:3200001:0000:04:256:002:001010070:0001</w:t>
            </w:r>
            <w:r w:rsidR="00837DC5">
              <w:rPr>
                <w:rFonts w:ascii="Times New Roman" w:hAnsi="Times New Roman" w:cs="Times New Roman"/>
                <w:sz w:val="24"/>
                <w:szCs w:val="24"/>
              </w:rPr>
              <w:t xml:space="preserve">  зарегистрировано:15.12.2008г.                                                  № 24-24-27/021/2008-320</w:t>
            </w:r>
          </w:p>
        </w:tc>
      </w:tr>
      <w:tr w:rsidR="00AC3CD4" w:rsidTr="00837DC5">
        <w:trPr>
          <w:trHeight w:val="1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Сооружение-теплосеть от котельной №1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рутояр ул.Первомайская, Главная до потребителей, протяженность 1336,4м. кадастровый номер:24:39:3200001:0000:04:256:002:001010080:0001</w:t>
            </w:r>
            <w:r w:rsidR="00837DC5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зарегистрировано:15.12.2008г.                                                           № 24-24-27/021/2008-321</w:t>
            </w:r>
          </w:p>
        </w:tc>
      </w:tr>
      <w:tr w:rsidR="00AC3CD4" w:rsidTr="00837DC5">
        <w:trPr>
          <w:trHeight w:val="1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Сооружение-теплосеть от котельной №2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D4" w:rsidRDefault="00A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рутояр ул.Почтовая 16а, протяженность 1501,2м. кадастровый номер:24:39:3200001:0000:04:256:002:001010090:0001</w:t>
            </w:r>
            <w:r w:rsidR="00837DC5">
              <w:rPr>
                <w:rFonts w:ascii="Times New Roman" w:hAnsi="Times New Roman" w:cs="Times New Roman"/>
                <w:sz w:val="24"/>
                <w:szCs w:val="24"/>
              </w:rPr>
              <w:t xml:space="preserve">  зарегистрировано:15.12.2008г.                                                         № 24-24-27/021/2008-318</w:t>
            </w:r>
          </w:p>
        </w:tc>
      </w:tr>
    </w:tbl>
    <w:p w:rsidR="00AC3CD4" w:rsidRDefault="00AC3CD4" w:rsidP="00AC3CD4">
      <w:pPr>
        <w:rPr>
          <w:rFonts w:ascii="Times New Roman" w:hAnsi="Times New Roman" w:cs="Times New Roman"/>
          <w:sz w:val="28"/>
          <w:szCs w:val="28"/>
        </w:rPr>
      </w:pPr>
    </w:p>
    <w:p w:rsidR="00AC3CD4" w:rsidRDefault="00AC3CD4" w:rsidP="00AC3CD4">
      <w:pPr>
        <w:rPr>
          <w:sz w:val="20"/>
          <w:szCs w:val="20"/>
        </w:rPr>
      </w:pPr>
    </w:p>
    <w:p w:rsidR="00AC3CD4" w:rsidRDefault="00AC3CD4" w:rsidP="00AC3CD4"/>
    <w:p w:rsidR="003C748C" w:rsidRDefault="003C748C"/>
    <w:sectPr w:rsidR="003C748C" w:rsidSect="00CC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3CD4"/>
    <w:rsid w:val="000631CC"/>
    <w:rsid w:val="001E4A37"/>
    <w:rsid w:val="00274D85"/>
    <w:rsid w:val="003C748C"/>
    <w:rsid w:val="006F1418"/>
    <w:rsid w:val="00837DC5"/>
    <w:rsid w:val="00A61BEA"/>
    <w:rsid w:val="00AC3CD4"/>
    <w:rsid w:val="00BC0501"/>
    <w:rsid w:val="00CC6D33"/>
    <w:rsid w:val="00D6603D"/>
    <w:rsid w:val="00E1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33"/>
  </w:style>
  <w:style w:type="paragraph" w:styleId="1">
    <w:name w:val="heading 1"/>
    <w:basedOn w:val="a"/>
    <w:next w:val="a"/>
    <w:link w:val="10"/>
    <w:qFormat/>
    <w:rsid w:val="00AC3CD4"/>
    <w:pPr>
      <w:keepNext/>
      <w:pBdr>
        <w:bottom w:val="thinThickSmallGap" w:sz="2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CD4"/>
    <w:rPr>
      <w:rFonts w:ascii="Times New Roman" w:eastAsia="Times New Roman" w:hAnsi="Times New Roman" w:cs="Times New Roman"/>
      <w:b/>
      <w:sz w:val="36"/>
      <w:szCs w:val="20"/>
    </w:rPr>
  </w:style>
  <w:style w:type="character" w:styleId="a3">
    <w:name w:val="Hyperlink"/>
    <w:basedOn w:val="a0"/>
    <w:semiHidden/>
    <w:unhideWhenUsed/>
    <w:rsid w:val="00AC3CD4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AC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AC3CD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C3CD4"/>
    <w:pPr>
      <w:spacing w:after="0" w:line="240" w:lineRule="auto"/>
    </w:pPr>
  </w:style>
  <w:style w:type="table" w:styleId="a7">
    <w:name w:val="Table Grid"/>
    <w:basedOn w:val="a1"/>
    <w:uiPriority w:val="59"/>
    <w:rsid w:val="00AC3C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ДНС</cp:lastModifiedBy>
  <cp:revision>4</cp:revision>
  <cp:lastPrinted>2014-05-26T03:13:00Z</cp:lastPrinted>
  <dcterms:created xsi:type="dcterms:W3CDTF">2018-02-02T05:57:00Z</dcterms:created>
  <dcterms:modified xsi:type="dcterms:W3CDTF">2018-02-02T07:00:00Z</dcterms:modified>
</cp:coreProperties>
</file>