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Default="007E46C0" w:rsidP="007E46C0">
      <w:pPr>
        <w:keepNext/>
        <w:jc w:val="center"/>
      </w:pPr>
      <w:bookmarkStart w:id="0" w:name="_GoBack"/>
      <w:bookmarkEnd w:id="0"/>
    </w:p>
    <w:p w:rsidR="007E46C0" w:rsidRPr="006A267D" w:rsidRDefault="007E46C0" w:rsidP="007E46C0">
      <w:pPr>
        <w:pStyle w:val="a4"/>
        <w:jc w:val="center"/>
        <w:rPr>
          <w:lang w:val="en-US"/>
        </w:rPr>
      </w:pPr>
      <w:r>
        <w:rPr>
          <w:b w:val="0"/>
          <w:noProof/>
          <w:sz w:val="12"/>
          <w:szCs w:val="30"/>
        </w:rPr>
        <w:drawing>
          <wp:inline distT="0" distB="0" distL="0" distR="0" wp14:anchorId="145B7677" wp14:editId="13DC724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0"/>
          <w:lang w:val="en-US"/>
        </w:rPr>
        <w:t xml:space="preserve"> </w:t>
      </w:r>
    </w:p>
    <w:p w:rsidR="007E46C0" w:rsidRPr="00580D63" w:rsidRDefault="007E46C0" w:rsidP="007E46C0">
      <w:pPr>
        <w:jc w:val="center"/>
        <w:rPr>
          <w:b/>
          <w:bCs/>
          <w:sz w:val="32"/>
          <w:szCs w:val="32"/>
        </w:rPr>
      </w:pPr>
      <w:r w:rsidRPr="339B8488">
        <w:rPr>
          <w:b/>
          <w:bCs/>
          <w:sz w:val="32"/>
          <w:szCs w:val="32"/>
        </w:rPr>
        <w:t>РОССИЙСКАЯ ФЕДЕРАЦИЯ</w:t>
      </w:r>
    </w:p>
    <w:p w:rsidR="007E46C0" w:rsidRPr="00580D63" w:rsidRDefault="007E46C0" w:rsidP="007E46C0">
      <w:pPr>
        <w:keepNext/>
        <w:jc w:val="center"/>
        <w:outlineLvl w:val="1"/>
        <w:rPr>
          <w:b/>
          <w:bCs/>
          <w:sz w:val="32"/>
          <w:szCs w:val="32"/>
        </w:rPr>
      </w:pPr>
      <w:r w:rsidRPr="339B8488">
        <w:rPr>
          <w:b/>
          <w:bCs/>
          <w:sz w:val="32"/>
          <w:szCs w:val="32"/>
        </w:rPr>
        <w:t>АДМИНИСТРАЦИЯ КРУТОЯРСКОГО СЕЛЬСОВЕТА</w:t>
      </w:r>
    </w:p>
    <w:p w:rsidR="007E46C0" w:rsidRPr="00580D63" w:rsidRDefault="007E46C0" w:rsidP="007E46C0">
      <w:pPr>
        <w:keepNext/>
        <w:jc w:val="center"/>
        <w:outlineLvl w:val="1"/>
        <w:rPr>
          <w:b/>
          <w:bCs/>
          <w:sz w:val="32"/>
          <w:szCs w:val="32"/>
        </w:rPr>
      </w:pPr>
      <w:r w:rsidRPr="339B8488">
        <w:rPr>
          <w:b/>
          <w:bCs/>
          <w:sz w:val="32"/>
          <w:szCs w:val="32"/>
        </w:rPr>
        <w:t>УЖУРСКОГО РАЙОНА КРАСНОЯРСКОГО КРАЯ</w:t>
      </w:r>
    </w:p>
    <w:p w:rsidR="007E46C0" w:rsidRPr="00580D63" w:rsidRDefault="007E46C0" w:rsidP="007E46C0">
      <w:pPr>
        <w:jc w:val="center"/>
        <w:rPr>
          <w:szCs w:val="20"/>
        </w:rPr>
      </w:pPr>
    </w:p>
    <w:p w:rsidR="007E46C0" w:rsidRDefault="007E46C0" w:rsidP="007E46C0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>ПРОЕКТ РЕШЕНИЯ</w:t>
      </w: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580D63" w:rsidRDefault="007E46C0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00.00</w:t>
      </w:r>
      <w:r w:rsidRPr="339B8488">
        <w:rPr>
          <w:sz w:val="28"/>
          <w:szCs w:val="28"/>
        </w:rPr>
        <w:t xml:space="preserve">.2018год                                    с. Крутояр           </w:t>
      </w:r>
      <w:r>
        <w:rPr>
          <w:sz w:val="28"/>
          <w:szCs w:val="28"/>
        </w:rPr>
        <w:t xml:space="preserve">                             № 0-00</w:t>
      </w:r>
      <w:r w:rsidRPr="339B8488">
        <w:rPr>
          <w:sz w:val="28"/>
          <w:szCs w:val="28"/>
        </w:rPr>
        <w:t xml:space="preserve"> </w:t>
      </w:r>
    </w:p>
    <w:p w:rsidR="007E46C0" w:rsidRDefault="007E46C0" w:rsidP="007E46C0">
      <w:pPr>
        <w:jc w:val="both"/>
        <w:rPr>
          <w:sz w:val="28"/>
          <w:szCs w:val="28"/>
        </w:rPr>
      </w:pPr>
    </w:p>
    <w:p w:rsidR="007E46C0" w:rsidRDefault="007E46C0" w:rsidP="007E46C0">
      <w:pPr>
        <w:jc w:val="both"/>
        <w:rPr>
          <w:sz w:val="28"/>
          <w:szCs w:val="28"/>
        </w:rPr>
      </w:pPr>
    </w:p>
    <w:p w:rsidR="007E46C0" w:rsidRDefault="007E46C0" w:rsidP="007E46C0">
      <w:pPr>
        <w:rPr>
          <w:sz w:val="28"/>
          <w:szCs w:val="28"/>
        </w:rPr>
      </w:pPr>
      <w:r>
        <w:rPr>
          <w:sz w:val="28"/>
          <w:szCs w:val="28"/>
        </w:rPr>
        <w:t>О налоге на имущество физических лиц</w:t>
      </w:r>
    </w:p>
    <w:p w:rsidR="007E46C0" w:rsidRDefault="007E46C0" w:rsidP="007E46C0">
      <w:pPr>
        <w:rPr>
          <w:sz w:val="28"/>
          <w:szCs w:val="28"/>
        </w:rPr>
      </w:pPr>
      <w:r>
        <w:rPr>
          <w:sz w:val="28"/>
          <w:szCs w:val="28"/>
        </w:rPr>
        <w:t>На территории Крутоярского сельсовета</w:t>
      </w:r>
    </w:p>
    <w:p w:rsidR="007E46C0" w:rsidRDefault="007E46C0" w:rsidP="007E46C0">
      <w:pPr>
        <w:rPr>
          <w:sz w:val="28"/>
          <w:szCs w:val="28"/>
        </w:rPr>
      </w:pPr>
    </w:p>
    <w:p w:rsidR="007E46C0" w:rsidRDefault="007E46C0" w:rsidP="007E46C0">
      <w:pPr>
        <w:rPr>
          <w:sz w:val="28"/>
          <w:szCs w:val="28"/>
        </w:rPr>
      </w:pPr>
    </w:p>
    <w:p w:rsidR="007E46C0" w:rsidRDefault="007E46C0" w:rsidP="007E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исполнении пункта 4 перечня поручений Губернатора</w:t>
      </w:r>
    </w:p>
    <w:p w:rsidR="007E46C0" w:rsidRDefault="007E46C0" w:rsidP="007E46C0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 края от 21.02.2016  № 16 ГП, в соответствии с Федеральным</w:t>
      </w:r>
    </w:p>
    <w:p w:rsidR="007E46C0" w:rsidRDefault="007E46C0" w:rsidP="007E46C0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законом от 06.10.2003 № 131-ФЗ « Об общих принципах  организации</w:t>
      </w:r>
    </w:p>
    <w:p w:rsidR="007E46C0" w:rsidRDefault="007E46C0" w:rsidP="007E46C0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местного самоуправления в Российской Федерации», Налоговым кодексом</w:t>
      </w:r>
    </w:p>
    <w:p w:rsidR="007E46C0" w:rsidRDefault="007E46C0" w:rsidP="007E46C0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Федерации, Федеральным законом от 04.10.2014№ 284-ФЗ «О</w:t>
      </w:r>
    </w:p>
    <w:p w:rsidR="007E46C0" w:rsidRDefault="007E46C0" w:rsidP="007E46C0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внесении изменений в статью 12 и 85 части первой и часть вторую</w:t>
      </w:r>
    </w:p>
    <w:p w:rsidR="007E46C0" w:rsidRDefault="007E46C0" w:rsidP="007E46C0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Налогового кодекса Российской Федерации и признании утратившим силу</w:t>
      </w:r>
    </w:p>
    <w:p w:rsidR="007E46C0" w:rsidRDefault="007E46C0" w:rsidP="007E46C0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Закона Российской Федерации « О налогах на имущество физических лиц»,</w:t>
      </w:r>
    </w:p>
    <w:p w:rsidR="007E46C0" w:rsidRDefault="007E46C0" w:rsidP="007E46C0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Уставом сельсовета, Крутоярский сельский Совет депутатов РЕШИЛ:</w:t>
      </w:r>
    </w:p>
    <w:p w:rsidR="007E46C0" w:rsidRDefault="007E46C0" w:rsidP="007E46C0">
      <w:pPr>
        <w:jc w:val="both"/>
        <w:rPr>
          <w:sz w:val="28"/>
          <w:szCs w:val="28"/>
        </w:rPr>
      </w:pPr>
    </w:p>
    <w:p w:rsidR="007E46C0" w:rsidRDefault="007E46C0" w:rsidP="007E46C0">
      <w:pPr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Ввести на территории Крутоярского сельсовета Ужурского района   Красноярского края  налог на имущество физических лиц.</w:t>
      </w:r>
    </w:p>
    <w:p w:rsidR="007E46C0" w:rsidRDefault="007E46C0" w:rsidP="007E46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Установить следующие налоговые  ставки на имущество физических</w:t>
      </w:r>
    </w:p>
    <w:p w:rsidR="007E46C0" w:rsidRDefault="007E46C0" w:rsidP="007E46C0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лиц в зависимости от суммарной инвентаризационной стоимости объектов налогообложения, умноженной на коэффициент-дефлятор</w:t>
      </w:r>
    </w:p>
    <w:p w:rsidR="007E46C0" w:rsidRDefault="007E46C0" w:rsidP="007E46C0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определяемый в соответствии  с Налоговым кодексом Российской Федерации:</w:t>
      </w:r>
    </w:p>
    <w:tbl>
      <w:tblPr>
        <w:tblStyle w:val="a5"/>
        <w:tblW w:w="9072" w:type="dxa"/>
        <w:tblInd w:w="534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7E46C0" w:rsidTr="00C73DC8">
        <w:tc>
          <w:tcPr>
            <w:tcW w:w="6237" w:type="dxa"/>
          </w:tcPr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имущества</w:t>
            </w:r>
          </w:p>
        </w:tc>
        <w:tc>
          <w:tcPr>
            <w:tcW w:w="2835" w:type="dxa"/>
          </w:tcPr>
          <w:p w:rsidR="007E46C0" w:rsidRDefault="007E46C0" w:rsidP="00C73DC8">
            <w:pPr>
              <w:pStyle w:val="a3"/>
              <w:ind w:left="894" w:hanging="8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</w:tr>
      <w:tr w:rsidR="007E46C0" w:rsidTr="00C73DC8">
        <w:tc>
          <w:tcPr>
            <w:tcW w:w="6237" w:type="dxa"/>
          </w:tcPr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тыс. рублей включительно:</w:t>
            </w: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жилые дома, квартиры, комнаты, дачи, доля в праве общей собственности на это имущество</w:t>
            </w: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гаражи иные строения, помещения и сооружения, доля в праве общей собственности на это имущество </w:t>
            </w:r>
          </w:p>
        </w:tc>
        <w:tc>
          <w:tcPr>
            <w:tcW w:w="2835" w:type="dxa"/>
          </w:tcPr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0,1 процента</w:t>
            </w: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0,1 процента</w:t>
            </w:r>
          </w:p>
        </w:tc>
      </w:tr>
      <w:tr w:rsidR="007E46C0" w:rsidTr="00C73DC8">
        <w:tc>
          <w:tcPr>
            <w:tcW w:w="6237" w:type="dxa"/>
          </w:tcPr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Свыше  300  тыс. рублей  до 500  тыс. рублей</w:t>
            </w: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включительно:</w:t>
            </w: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жилые дома,  квартиры, комнаты, дачи, доля в праве общей собственности на это имущество</w:t>
            </w:r>
          </w:p>
        </w:tc>
        <w:tc>
          <w:tcPr>
            <w:tcW w:w="2835" w:type="dxa"/>
          </w:tcPr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0,2 процента</w:t>
            </w:r>
          </w:p>
        </w:tc>
      </w:tr>
      <w:tr w:rsidR="007E46C0" w:rsidTr="00C73DC8">
        <w:tc>
          <w:tcPr>
            <w:tcW w:w="6237" w:type="dxa"/>
          </w:tcPr>
          <w:p w:rsidR="007E46C0" w:rsidRDefault="007E46C0" w:rsidP="00C73DC8">
            <w:pPr>
              <w:pStyle w:val="a3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гаражи иные строения, помещения и сооружения, доля в праве общей собственности на это имущество</w:t>
            </w:r>
          </w:p>
        </w:tc>
        <w:tc>
          <w:tcPr>
            <w:tcW w:w="2835" w:type="dxa"/>
          </w:tcPr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0,3 процента</w:t>
            </w:r>
          </w:p>
        </w:tc>
      </w:tr>
      <w:tr w:rsidR="007E46C0" w:rsidTr="00C73DC8">
        <w:tc>
          <w:tcPr>
            <w:tcW w:w="6237" w:type="dxa"/>
          </w:tcPr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 500 тыс. рублей</w:t>
            </w: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жилые дома, квартиры, комнаты,  дачи,  доля в праве общей стоимости на это имущество</w:t>
            </w: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гаражи иные строения, помещения и сооружения, доля в праве общей собственности на это имущество</w:t>
            </w:r>
          </w:p>
        </w:tc>
        <w:tc>
          <w:tcPr>
            <w:tcW w:w="2835" w:type="dxa"/>
          </w:tcPr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0,4 процента</w:t>
            </w: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</w:p>
          <w:p w:rsidR="007E46C0" w:rsidRDefault="007E46C0" w:rsidP="00C73D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1,0 процента</w:t>
            </w:r>
          </w:p>
        </w:tc>
      </w:tr>
    </w:tbl>
    <w:p w:rsidR="007E46C0" w:rsidRDefault="007E46C0" w:rsidP="007E46C0">
      <w:pPr>
        <w:pStyle w:val="a3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46C0" w:rsidRDefault="007E46C0" w:rsidP="007E46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решение Крутоярского сельского Совета от 27.10.2017 г.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21-60р  «О налоге на имущество физических лиц на территории  Крутоярского сельсовета» утратившим силу.</w:t>
      </w:r>
    </w:p>
    <w:p w:rsidR="007E46C0" w:rsidRDefault="007E46C0" w:rsidP="007E46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01.01.2018 года, но не ранее, чем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истечению одного  месяца со дня опубликования (обнародования) в газете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«Крутоярские вести» 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Крутоярского                            Глава сельсовета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В.С. Зеленко    _________                                Е.В. Можина ________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780"/>
        <w:rPr>
          <w:sz w:val="28"/>
          <w:szCs w:val="28"/>
        </w:rPr>
      </w:pPr>
    </w:p>
    <w:p w:rsidR="007E46C0" w:rsidRDefault="007E46C0" w:rsidP="007E46C0">
      <w:pPr>
        <w:pStyle w:val="a3"/>
        <w:ind w:left="780"/>
        <w:rPr>
          <w:sz w:val="28"/>
          <w:szCs w:val="28"/>
        </w:rPr>
      </w:pPr>
    </w:p>
    <w:p w:rsidR="007E46C0" w:rsidRPr="00DB4CBC" w:rsidRDefault="007E46C0" w:rsidP="007E46C0">
      <w:pPr>
        <w:rPr>
          <w:sz w:val="28"/>
          <w:szCs w:val="28"/>
        </w:rPr>
      </w:pPr>
      <w:r w:rsidRPr="00DB4CBC">
        <w:rPr>
          <w:sz w:val="28"/>
          <w:szCs w:val="28"/>
        </w:rPr>
        <w:t xml:space="preserve"> </w:t>
      </w:r>
    </w:p>
    <w:p w:rsidR="007E46C0" w:rsidRDefault="007E46C0" w:rsidP="007E46C0">
      <w:pPr>
        <w:rPr>
          <w:sz w:val="28"/>
          <w:szCs w:val="28"/>
        </w:rPr>
      </w:pPr>
    </w:p>
    <w:p w:rsidR="007E46C0" w:rsidRDefault="007E46C0" w:rsidP="007E46C0">
      <w:pPr>
        <w:rPr>
          <w:sz w:val="28"/>
          <w:szCs w:val="28"/>
        </w:rPr>
      </w:pPr>
    </w:p>
    <w:p w:rsidR="007E46C0" w:rsidRDefault="007E46C0" w:rsidP="007E46C0">
      <w:pPr>
        <w:rPr>
          <w:sz w:val="28"/>
          <w:szCs w:val="28"/>
          <w:lang w:val="en-US"/>
        </w:rPr>
      </w:pPr>
    </w:p>
    <w:p w:rsidR="007E46C0" w:rsidRDefault="007E46C0" w:rsidP="007E46C0">
      <w:pPr>
        <w:rPr>
          <w:sz w:val="28"/>
          <w:szCs w:val="28"/>
          <w:lang w:val="en-US"/>
        </w:rPr>
      </w:pPr>
    </w:p>
    <w:p w:rsidR="000B4297" w:rsidRDefault="000B4297"/>
    <w:sectPr w:rsidR="000B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B4297"/>
    <w:rsid w:val="00385388"/>
    <w:rsid w:val="007541CB"/>
    <w:rsid w:val="007E46C0"/>
    <w:rsid w:val="00A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dcterms:created xsi:type="dcterms:W3CDTF">2018-02-07T03:16:00Z</dcterms:created>
  <dcterms:modified xsi:type="dcterms:W3CDTF">2018-02-07T03:16:00Z</dcterms:modified>
</cp:coreProperties>
</file>