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5B" w:rsidRPr="000C465B" w:rsidRDefault="00AD4C17" w:rsidP="000C46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4C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5B" w:rsidRPr="000C465B" w:rsidRDefault="000C465B" w:rsidP="000C465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5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C465B" w:rsidRPr="000C465B" w:rsidRDefault="00AD4C17" w:rsidP="000C465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КРУТОЯРСКИЙ </w:t>
      </w:r>
      <w:r w:rsidR="000C465B" w:rsidRPr="000C465B">
        <w:rPr>
          <w:rFonts w:ascii="Times New Roman" w:hAnsi="Times New Roman" w:cs="Times New Roman"/>
          <w:b/>
          <w:bCs/>
          <w:sz w:val="28"/>
          <w:szCs w:val="28"/>
        </w:rPr>
        <w:t>СЕЛЬСКИЙ СОВЕТ ДЕПУТУТОВ</w:t>
      </w:r>
    </w:p>
    <w:p w:rsidR="000C465B" w:rsidRPr="000C465B" w:rsidRDefault="000C465B" w:rsidP="000C465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5B">
        <w:rPr>
          <w:rFonts w:ascii="Times New Roman" w:hAnsi="Times New Roman" w:cs="Times New Roman"/>
          <w:b/>
          <w:bCs/>
          <w:sz w:val="28"/>
          <w:szCs w:val="28"/>
        </w:rPr>
        <w:t>УЖУРСКОГО РАЙОНА</w:t>
      </w:r>
    </w:p>
    <w:p w:rsidR="000C465B" w:rsidRPr="000C465B" w:rsidRDefault="000C465B" w:rsidP="000C465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5B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C465B" w:rsidRPr="000C465B" w:rsidRDefault="000C465B" w:rsidP="000C46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465B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AD4C17" w:rsidP="000C46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C465B">
        <w:rPr>
          <w:rFonts w:ascii="Times New Roman" w:hAnsi="Times New Roman" w:cs="Times New Roman"/>
          <w:sz w:val="28"/>
          <w:szCs w:val="28"/>
        </w:rPr>
        <w:t>.03</w:t>
      </w:r>
      <w:r w:rsidR="000C465B" w:rsidRPr="000C465B">
        <w:rPr>
          <w:rFonts w:ascii="Times New Roman" w:hAnsi="Times New Roman" w:cs="Times New Roman"/>
          <w:sz w:val="28"/>
          <w:szCs w:val="28"/>
        </w:rPr>
        <w:t xml:space="preserve">.2016                                    </w:t>
      </w:r>
      <w:r w:rsidR="000C465B">
        <w:rPr>
          <w:rFonts w:ascii="Times New Roman" w:hAnsi="Times New Roman" w:cs="Times New Roman"/>
          <w:sz w:val="28"/>
          <w:szCs w:val="28"/>
        </w:rPr>
        <w:t xml:space="preserve">   </w:t>
      </w:r>
      <w:r w:rsidR="000C465B" w:rsidRPr="000C465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Крутояр</w:t>
      </w:r>
      <w:r w:rsidR="000C465B" w:rsidRPr="000C46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0C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4864">
        <w:rPr>
          <w:rFonts w:ascii="Times New Roman" w:hAnsi="Times New Roman" w:cs="Times New Roman"/>
          <w:sz w:val="28"/>
          <w:szCs w:val="28"/>
        </w:rPr>
        <w:t>6</w:t>
      </w:r>
      <w:r w:rsidR="000C46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17р</w:t>
      </w: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0C465B" w:rsidRPr="000C465B" w:rsidRDefault="00AD4C17" w:rsidP="000C46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0C465B" w:rsidRPr="000C465B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Налоговым кодексом РФ, Уставом </w:t>
      </w:r>
      <w:r w:rsidR="00AD4C17">
        <w:rPr>
          <w:rFonts w:ascii="Times New Roman" w:hAnsi="Times New Roman" w:cs="Times New Roman"/>
          <w:sz w:val="28"/>
          <w:szCs w:val="28"/>
        </w:rPr>
        <w:t>Крутоярского</w:t>
      </w:r>
      <w:r w:rsidRPr="000C465B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AD4C17">
        <w:rPr>
          <w:rFonts w:ascii="Times New Roman" w:hAnsi="Times New Roman" w:cs="Times New Roman"/>
          <w:sz w:val="28"/>
          <w:szCs w:val="28"/>
        </w:rPr>
        <w:t>Крутоярский</w:t>
      </w:r>
      <w:r w:rsidRPr="000C465B">
        <w:rPr>
          <w:rFonts w:ascii="Times New Roman" w:hAnsi="Times New Roman" w:cs="Times New Roman"/>
          <w:sz w:val="28"/>
          <w:szCs w:val="28"/>
        </w:rPr>
        <w:t xml:space="preserve"> сельский Совет депутатов, РЕШИЛ:</w:t>
      </w:r>
    </w:p>
    <w:p w:rsidR="000C465B" w:rsidRPr="000C465B" w:rsidRDefault="000C465B" w:rsidP="000C46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</w:t>
      </w:r>
      <w:r w:rsidR="00AD4C17">
        <w:rPr>
          <w:rFonts w:ascii="Times New Roman" w:hAnsi="Times New Roman" w:cs="Times New Roman"/>
          <w:sz w:val="28"/>
          <w:szCs w:val="28"/>
        </w:rPr>
        <w:t>Крутоярский</w:t>
      </w:r>
      <w:r w:rsidRPr="000C465B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0C46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0C465B">
        <w:rPr>
          <w:rFonts w:ascii="Times New Roman" w:hAnsi="Times New Roman" w:cs="Times New Roman"/>
          <w:sz w:val="28"/>
          <w:szCs w:val="28"/>
        </w:rPr>
        <w:t xml:space="preserve"> района, Красноярского края земельный налог.</w:t>
      </w:r>
    </w:p>
    <w:p w:rsidR="000C465B" w:rsidRPr="000C465B" w:rsidRDefault="000C465B" w:rsidP="000C46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2.  В размере 0,3% процента в отношении земельных участков: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В размере 0,3% процента в отношении земельных участков: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465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C465B">
        <w:rPr>
          <w:rFonts w:ascii="Times New Roman" w:hAnsi="Times New Roman" w:cs="Times New Roman"/>
          <w:sz w:val="28"/>
          <w:szCs w:val="28"/>
        </w:rPr>
        <w:t xml:space="preserve"> жилым фондом и объектами инженерной инфраструктуры жилищно-коммунального комплекса (за исключением доли в праве на земельный,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C465B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C465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 xml:space="preserve"> В размере 1,5 % процента в отношении прочих земельных участков.</w:t>
      </w:r>
    </w:p>
    <w:p w:rsidR="000C465B" w:rsidRPr="000C465B" w:rsidRDefault="000C465B" w:rsidP="000C46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3. Для налогообложения – физических лиц, уплата налога производится не позднее 1 декабря года, следующего за истекшим налоговым периодом;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Налогоплательщиками – организациями налог уплачивается  по истечении  налогового периода  в срок не позднее  10 февраля  года, следующего   за истекшим  налоговым периодом;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lastRenderedPageBreak/>
        <w:t>- авансовые платежи по налогу уплачиваются не позднее последнего числа месяца, следующего за истекшим отчетным периодом.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ab/>
        <w:t>4. Освободить от уплаты земельного налога, следующую категорию граждан: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-ветераны и инвалиды Великой Отечественной войны.</w:t>
      </w:r>
    </w:p>
    <w:p w:rsidR="000C465B" w:rsidRPr="000C465B" w:rsidRDefault="000C465B" w:rsidP="000C46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0C46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C465B">
        <w:rPr>
          <w:rFonts w:ascii="Times New Roman" w:hAnsi="Times New Roman" w:cs="Times New Roman"/>
          <w:sz w:val="28"/>
          <w:szCs w:val="28"/>
        </w:rPr>
        <w:t>свободить от уплаты земельного налога в отношении земельных участков, находящихся в собственности, постоянном (бессрочном) пользовании и оперативном управлении следующую категорию налогоплательщиков: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- муниципальные бюджетные учреждения;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- автономные;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- казенные учреждения и иные государственные и муниципальные;</w:t>
      </w:r>
    </w:p>
    <w:p w:rsidR="000C465B" w:rsidRPr="000C465B" w:rsidRDefault="000C465B" w:rsidP="00AB52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>5. Признать утратившим силу решени</w:t>
      </w:r>
      <w:r w:rsidR="00AB529C">
        <w:rPr>
          <w:rFonts w:ascii="Times New Roman" w:hAnsi="Times New Roman" w:cs="Times New Roman"/>
          <w:sz w:val="28"/>
          <w:szCs w:val="28"/>
        </w:rPr>
        <w:t>е</w:t>
      </w:r>
      <w:r w:rsidRPr="000C465B">
        <w:rPr>
          <w:rFonts w:ascii="Times New Roman" w:hAnsi="Times New Roman" w:cs="Times New Roman"/>
          <w:sz w:val="28"/>
          <w:szCs w:val="28"/>
        </w:rPr>
        <w:t xml:space="preserve"> </w:t>
      </w:r>
      <w:r w:rsidR="00AD4C17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Pr="000C465B">
        <w:rPr>
          <w:rFonts w:ascii="Times New Roman" w:hAnsi="Times New Roman" w:cs="Times New Roman"/>
          <w:sz w:val="28"/>
          <w:szCs w:val="28"/>
        </w:rPr>
        <w:t>сельского Совета депутатов:</w:t>
      </w:r>
      <w:r w:rsidR="00AB529C">
        <w:rPr>
          <w:rFonts w:ascii="Times New Roman" w:hAnsi="Times New Roman" w:cs="Times New Roman"/>
          <w:sz w:val="28"/>
          <w:szCs w:val="28"/>
        </w:rPr>
        <w:t xml:space="preserve"> </w:t>
      </w:r>
      <w:r w:rsidRPr="000C465B">
        <w:rPr>
          <w:rFonts w:ascii="Times New Roman" w:hAnsi="Times New Roman" w:cs="Times New Roman"/>
          <w:sz w:val="28"/>
          <w:szCs w:val="28"/>
        </w:rPr>
        <w:t xml:space="preserve">№ </w:t>
      </w:r>
      <w:r w:rsidR="00AD4C17">
        <w:rPr>
          <w:rFonts w:ascii="Times New Roman" w:hAnsi="Times New Roman" w:cs="Times New Roman"/>
          <w:sz w:val="28"/>
          <w:szCs w:val="28"/>
        </w:rPr>
        <w:t>39</w:t>
      </w:r>
      <w:r w:rsidRPr="000C465B">
        <w:rPr>
          <w:rFonts w:ascii="Times New Roman" w:hAnsi="Times New Roman" w:cs="Times New Roman"/>
          <w:sz w:val="28"/>
          <w:szCs w:val="28"/>
        </w:rPr>
        <w:t>-1</w:t>
      </w:r>
      <w:r w:rsidR="00AD4C17">
        <w:rPr>
          <w:rFonts w:ascii="Times New Roman" w:hAnsi="Times New Roman" w:cs="Times New Roman"/>
          <w:sz w:val="28"/>
          <w:szCs w:val="28"/>
        </w:rPr>
        <w:t>22р</w:t>
      </w:r>
      <w:r w:rsidRPr="000C465B">
        <w:rPr>
          <w:rFonts w:ascii="Times New Roman" w:hAnsi="Times New Roman" w:cs="Times New Roman"/>
          <w:sz w:val="28"/>
          <w:szCs w:val="28"/>
        </w:rPr>
        <w:t xml:space="preserve"> от 2</w:t>
      </w:r>
      <w:r w:rsidR="00AD4C17">
        <w:rPr>
          <w:rFonts w:ascii="Times New Roman" w:hAnsi="Times New Roman" w:cs="Times New Roman"/>
          <w:sz w:val="28"/>
          <w:szCs w:val="28"/>
        </w:rPr>
        <w:t>0</w:t>
      </w:r>
      <w:r w:rsidRPr="000C465B">
        <w:rPr>
          <w:rFonts w:ascii="Times New Roman" w:hAnsi="Times New Roman" w:cs="Times New Roman"/>
          <w:sz w:val="28"/>
          <w:szCs w:val="28"/>
        </w:rPr>
        <w:t>.</w:t>
      </w:r>
      <w:r w:rsidR="00AD4C17">
        <w:rPr>
          <w:rFonts w:ascii="Times New Roman" w:hAnsi="Times New Roman" w:cs="Times New Roman"/>
          <w:sz w:val="28"/>
          <w:szCs w:val="28"/>
        </w:rPr>
        <w:t>10</w:t>
      </w:r>
      <w:r w:rsidRPr="000C465B">
        <w:rPr>
          <w:rFonts w:ascii="Times New Roman" w:hAnsi="Times New Roman" w:cs="Times New Roman"/>
          <w:sz w:val="28"/>
          <w:szCs w:val="28"/>
        </w:rPr>
        <w:t>.201</w:t>
      </w:r>
      <w:r w:rsidR="00AD4C17">
        <w:rPr>
          <w:rFonts w:ascii="Times New Roman" w:hAnsi="Times New Roman" w:cs="Times New Roman"/>
          <w:sz w:val="28"/>
          <w:szCs w:val="28"/>
        </w:rPr>
        <w:t>4</w:t>
      </w:r>
      <w:r w:rsidRPr="000C465B">
        <w:rPr>
          <w:rFonts w:ascii="Times New Roman" w:hAnsi="Times New Roman" w:cs="Times New Roman"/>
          <w:sz w:val="28"/>
          <w:szCs w:val="28"/>
        </w:rPr>
        <w:t xml:space="preserve">г «О земельном налоге на территории </w:t>
      </w:r>
      <w:r w:rsidR="00AD4C17">
        <w:rPr>
          <w:rFonts w:ascii="Times New Roman" w:hAnsi="Times New Roman" w:cs="Times New Roman"/>
          <w:sz w:val="28"/>
          <w:szCs w:val="28"/>
        </w:rPr>
        <w:t>Крутоярского</w:t>
      </w:r>
      <w:r w:rsidRPr="000C465B">
        <w:rPr>
          <w:rFonts w:ascii="Times New Roman" w:hAnsi="Times New Roman" w:cs="Times New Roman"/>
          <w:sz w:val="28"/>
          <w:szCs w:val="28"/>
        </w:rPr>
        <w:t xml:space="preserve"> сельсовета».     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ab/>
        <w:t>6. Решение вступает в силу по истечению одного месяца со дня официального опубликования в газете «</w:t>
      </w:r>
      <w:proofErr w:type="spellStart"/>
      <w:r w:rsidR="00AD4C17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Pr="000C465B">
        <w:rPr>
          <w:rFonts w:ascii="Times New Roman" w:hAnsi="Times New Roman" w:cs="Times New Roman"/>
          <w:sz w:val="28"/>
          <w:szCs w:val="28"/>
        </w:rPr>
        <w:t xml:space="preserve"> Вест</w:t>
      </w:r>
      <w:r w:rsidR="00AD4C17">
        <w:rPr>
          <w:rFonts w:ascii="Times New Roman" w:hAnsi="Times New Roman" w:cs="Times New Roman"/>
          <w:sz w:val="28"/>
          <w:szCs w:val="28"/>
        </w:rPr>
        <w:t>и</w:t>
      </w:r>
      <w:r w:rsidRPr="000C465B">
        <w:rPr>
          <w:rFonts w:ascii="Times New Roman" w:hAnsi="Times New Roman" w:cs="Times New Roman"/>
          <w:sz w:val="28"/>
          <w:szCs w:val="28"/>
        </w:rPr>
        <w:t>».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ab/>
        <w:t xml:space="preserve"> 7. </w:t>
      </w:r>
      <w:proofErr w:type="gramStart"/>
      <w:r w:rsidRPr="000C4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6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специалиста по земельным вопросам.</w:t>
      </w: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2"/>
        <w:gridCol w:w="4779"/>
      </w:tblGrid>
      <w:tr w:rsidR="000C465B" w:rsidRPr="000C465B" w:rsidTr="000C465B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465B" w:rsidRPr="000C465B" w:rsidRDefault="000C465B" w:rsidP="000C465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6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D4C17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 w:rsidRPr="000C46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                                                       </w:t>
            </w:r>
          </w:p>
          <w:p w:rsidR="000C465B" w:rsidRPr="000C465B" w:rsidRDefault="000C465B" w:rsidP="000C4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65B" w:rsidRPr="000C465B" w:rsidRDefault="000C465B" w:rsidP="00AD4C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46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D4C17">
              <w:rPr>
                <w:rFonts w:ascii="Times New Roman" w:hAnsi="Times New Roman" w:cs="Times New Roman"/>
                <w:sz w:val="28"/>
                <w:szCs w:val="28"/>
              </w:rPr>
              <w:t>А.О. Семенов</w:t>
            </w:r>
            <w:r w:rsidRPr="000C46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AD4C17" w:rsidP="000C46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Крутоярского сельсовета                                                     А.Н. Радченко</w:t>
      </w: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65B" w:rsidRPr="000C465B" w:rsidRDefault="000C465B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24C0" w:rsidRPr="000C465B" w:rsidRDefault="006724C0" w:rsidP="000C46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724C0" w:rsidRPr="000C465B" w:rsidSect="002A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65B"/>
    <w:rsid w:val="000C465B"/>
    <w:rsid w:val="002A0774"/>
    <w:rsid w:val="00304864"/>
    <w:rsid w:val="006724C0"/>
    <w:rsid w:val="008C3B01"/>
    <w:rsid w:val="00AB529C"/>
    <w:rsid w:val="00AD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74"/>
  </w:style>
  <w:style w:type="paragraph" w:styleId="1">
    <w:name w:val="heading 1"/>
    <w:basedOn w:val="a"/>
    <w:next w:val="a"/>
    <w:link w:val="10"/>
    <w:qFormat/>
    <w:rsid w:val="000C4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65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ListParagraph1">
    <w:name w:val="List Paragraph1"/>
    <w:basedOn w:val="a"/>
    <w:rsid w:val="000C46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2016-04-07T04:59:00Z</cp:lastPrinted>
  <dcterms:created xsi:type="dcterms:W3CDTF">2016-03-28T08:20:00Z</dcterms:created>
  <dcterms:modified xsi:type="dcterms:W3CDTF">2016-04-13T10:34:00Z</dcterms:modified>
</cp:coreProperties>
</file>